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B0447" w14:textId="4380E46D" w:rsidR="005B5FCE" w:rsidRPr="005E3DE6" w:rsidRDefault="00C41C26" w:rsidP="00970BB0">
      <w:pPr>
        <w:pStyle w:val="Heading1"/>
        <w:jc w:val="center"/>
      </w:pPr>
      <w:r>
        <w:rPr>
          <w:rFonts w:asciiTheme="minorHAnsi" w:hAnsiTheme="minorHAnsi" w:cs="Arial"/>
          <w:sz w:val="40"/>
        </w:rPr>
        <w:t xml:space="preserve"> </w:t>
      </w:r>
      <w:r w:rsidR="00CE056E" w:rsidRPr="00074158">
        <w:rPr>
          <w:rFonts w:asciiTheme="minorHAnsi" w:hAnsiTheme="minorHAnsi" w:cs="Arial"/>
          <w:sz w:val="40"/>
        </w:rPr>
        <w:t>Impact Analysis Report</w:t>
      </w:r>
      <w:r w:rsidR="00D92BEF">
        <w:rPr>
          <w:rFonts w:asciiTheme="minorHAnsi" w:hAnsiTheme="minorHAnsi" w:cs="Arial"/>
          <w:sz w:val="40"/>
          <w:lang w:val="en-IE"/>
        </w:rPr>
        <w:t xml:space="preserve"> / RFC Proposal</w:t>
      </w:r>
    </w:p>
    <w:p w14:paraId="7F033BB4" w14:textId="77777777" w:rsidR="00970BB0" w:rsidRDefault="00970BB0" w:rsidP="001A5428">
      <w:pPr>
        <w:rPr>
          <w:rFonts w:asciiTheme="minorHAnsi" w:hAnsiTheme="minorHAnsi" w:cstheme="minorHAnsi"/>
          <w:b/>
          <w:bCs/>
          <w:sz w:val="28"/>
          <w:szCs w:val="28"/>
          <w:lang w:val="en-US"/>
        </w:rPr>
      </w:pPr>
    </w:p>
    <w:p w14:paraId="1EBFF6BB" w14:textId="05189338"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Section 1: Meta-data</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540"/>
      </w:tblGrid>
      <w:tr w:rsidR="004D2D22" w:rsidRPr="002337D9" w14:paraId="3AA2FDA9" w14:textId="77777777" w:rsidTr="005E3DE6">
        <w:tc>
          <w:tcPr>
            <w:tcW w:w="3085" w:type="dxa"/>
            <w:shd w:val="clear" w:color="auto" w:fill="D9D9D9"/>
          </w:tcPr>
          <w:p w14:paraId="79B030AF"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RFC ID</w:t>
            </w:r>
          </w:p>
        </w:tc>
        <w:tc>
          <w:tcPr>
            <w:tcW w:w="6540" w:type="dxa"/>
            <w:tcBorders>
              <w:top w:val="single" w:sz="4" w:space="0" w:color="auto"/>
              <w:left w:val="single" w:sz="4" w:space="0" w:color="auto"/>
              <w:bottom w:val="single" w:sz="4" w:space="0" w:color="auto"/>
              <w:right w:val="single" w:sz="4" w:space="0" w:color="auto"/>
            </w:tcBorders>
          </w:tcPr>
          <w:p w14:paraId="7748B05E" w14:textId="0EE9CB9E" w:rsidR="004D2D22" w:rsidRPr="00E16BE2" w:rsidRDefault="002C1A26" w:rsidP="004D2D22">
            <w:pPr>
              <w:pStyle w:val="HTMLPreformatted"/>
              <w:spacing w:before="40" w:line="225" w:lineRule="atLeast"/>
              <w:rPr>
                <w:rFonts w:asciiTheme="minorHAnsi" w:hAnsiTheme="minorHAnsi" w:cstheme="minorHAnsi"/>
                <w:b/>
                <w:bCs/>
                <w:sz w:val="22"/>
                <w:szCs w:val="22"/>
                <w:lang w:val="en-US"/>
              </w:rPr>
            </w:pPr>
            <w:r w:rsidRPr="00E16BE2">
              <w:rPr>
                <w:rFonts w:asciiTheme="minorHAnsi" w:hAnsiTheme="minorHAnsi" w:cstheme="minorHAnsi"/>
                <w:b/>
                <w:bCs/>
                <w:sz w:val="22"/>
                <w:szCs w:val="22"/>
              </w:rPr>
              <w:t>RFC_AES_</w:t>
            </w:r>
            <w:r w:rsidR="001455EE" w:rsidRPr="00645760">
              <w:rPr>
                <w:rFonts w:asciiTheme="minorHAnsi" w:hAnsiTheme="minorHAnsi" w:cstheme="minorHAnsi"/>
                <w:b/>
                <w:bCs/>
                <w:sz w:val="22"/>
                <w:szCs w:val="22"/>
                <w:lang w:val="en-US"/>
              </w:rPr>
              <w:t>0</w:t>
            </w:r>
            <w:r w:rsidR="001455EE">
              <w:rPr>
                <w:rFonts w:asciiTheme="minorHAnsi" w:hAnsiTheme="minorHAnsi" w:cstheme="minorHAnsi"/>
                <w:b/>
                <w:bCs/>
                <w:sz w:val="22"/>
                <w:szCs w:val="22"/>
                <w:lang w:val="en-US"/>
              </w:rPr>
              <w:t>184_</w:t>
            </w:r>
            <w:r w:rsidRPr="00E16BE2">
              <w:rPr>
                <w:rFonts w:asciiTheme="minorHAnsi" w:hAnsiTheme="minorHAnsi" w:cstheme="minorHAnsi"/>
                <w:b/>
                <w:bCs/>
                <w:sz w:val="22"/>
                <w:szCs w:val="22"/>
              </w:rPr>
              <w:t>UCCAES-</w:t>
            </w:r>
            <w:r w:rsidR="00CF5789">
              <w:rPr>
                <w:rFonts w:asciiTheme="minorHAnsi" w:hAnsiTheme="minorHAnsi" w:cstheme="minorHAnsi"/>
                <w:b/>
                <w:bCs/>
                <w:sz w:val="22"/>
                <w:szCs w:val="22"/>
              </w:rPr>
              <w:t>2938</w:t>
            </w:r>
          </w:p>
        </w:tc>
      </w:tr>
      <w:tr w:rsidR="004D2D22" w:rsidRPr="002337D9" w14:paraId="3C32BDBA" w14:textId="77777777" w:rsidTr="005E3DE6">
        <w:tc>
          <w:tcPr>
            <w:tcW w:w="3085" w:type="dxa"/>
            <w:shd w:val="clear" w:color="auto" w:fill="D9D9D9"/>
          </w:tcPr>
          <w:p w14:paraId="19EA0B72"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Related Incident ID</w:t>
            </w:r>
          </w:p>
        </w:tc>
        <w:tc>
          <w:tcPr>
            <w:tcW w:w="6540" w:type="dxa"/>
            <w:tcBorders>
              <w:top w:val="single" w:sz="4" w:space="0" w:color="auto"/>
              <w:left w:val="single" w:sz="4" w:space="0" w:color="auto"/>
              <w:bottom w:val="single" w:sz="4" w:space="0" w:color="auto"/>
              <w:right w:val="single" w:sz="4" w:space="0" w:color="auto"/>
            </w:tcBorders>
          </w:tcPr>
          <w:p w14:paraId="42C5E017" w14:textId="6FCACCDA" w:rsidR="004D2D22" w:rsidRPr="00E16BE2" w:rsidRDefault="00415EB2" w:rsidP="004D2D22">
            <w:pPr>
              <w:pStyle w:val="HTMLPreformatted"/>
              <w:spacing w:before="40" w:line="225" w:lineRule="atLeast"/>
              <w:rPr>
                <w:rFonts w:asciiTheme="minorHAnsi" w:hAnsiTheme="minorHAnsi" w:cstheme="minorHAnsi"/>
                <w:b/>
                <w:bCs/>
                <w:color w:val="444444"/>
                <w:shd w:val="clear" w:color="auto" w:fill="FFFFFF"/>
                <w:lang w:val="en-US"/>
              </w:rPr>
            </w:pPr>
            <w:r>
              <w:rPr>
                <w:rFonts w:asciiTheme="minorHAnsi" w:hAnsiTheme="minorHAnsi" w:cstheme="minorHAnsi"/>
                <w:b/>
                <w:bCs/>
                <w:sz w:val="22"/>
                <w:szCs w:val="22"/>
                <w:lang w:val="en-GB"/>
              </w:rPr>
              <w:t>-</w:t>
            </w:r>
          </w:p>
        </w:tc>
      </w:tr>
      <w:tr w:rsidR="004D2D22" w:rsidRPr="00F06698" w14:paraId="62A8F806" w14:textId="77777777" w:rsidTr="005E3DE6">
        <w:tc>
          <w:tcPr>
            <w:tcW w:w="3085" w:type="dxa"/>
            <w:shd w:val="clear" w:color="auto" w:fill="D9D9D9"/>
          </w:tcPr>
          <w:p w14:paraId="01A56D94"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RFC Initiator / Organization</w:t>
            </w:r>
          </w:p>
        </w:tc>
        <w:tc>
          <w:tcPr>
            <w:tcW w:w="6540" w:type="dxa"/>
            <w:tcBorders>
              <w:top w:val="single" w:sz="4" w:space="0" w:color="auto"/>
              <w:left w:val="single" w:sz="4" w:space="0" w:color="auto"/>
              <w:bottom w:val="single" w:sz="4" w:space="0" w:color="auto"/>
              <w:right w:val="single" w:sz="4" w:space="0" w:color="auto"/>
            </w:tcBorders>
          </w:tcPr>
          <w:p w14:paraId="4269748C" w14:textId="5B594EAC" w:rsidR="004D2D22" w:rsidRPr="00E16BE2" w:rsidRDefault="00415EB2" w:rsidP="004D2D22">
            <w:pPr>
              <w:spacing w:before="40"/>
              <w:rPr>
                <w:rFonts w:asciiTheme="minorHAnsi" w:hAnsiTheme="minorHAnsi" w:cstheme="minorHAnsi"/>
                <w:b/>
                <w:bCs/>
                <w:sz w:val="22"/>
                <w:szCs w:val="22"/>
                <w:lang w:val="fr-BE" w:eastAsia="en-GB"/>
              </w:rPr>
            </w:pPr>
            <w:r>
              <w:rPr>
                <w:rFonts w:asciiTheme="minorHAnsi" w:hAnsiTheme="minorHAnsi" w:cstheme="minorHAnsi"/>
                <w:b/>
                <w:bCs/>
                <w:sz w:val="22"/>
                <w:szCs w:val="22"/>
                <w:lang w:eastAsia="en-GB"/>
              </w:rPr>
              <w:t>SOFT-DEV</w:t>
            </w:r>
            <w:r w:rsidR="004D2D22" w:rsidRPr="00E16BE2">
              <w:rPr>
                <w:rFonts w:asciiTheme="minorHAnsi" w:hAnsiTheme="minorHAnsi" w:cstheme="minorHAnsi"/>
                <w:b/>
                <w:bCs/>
                <w:sz w:val="22"/>
                <w:szCs w:val="22"/>
                <w:lang w:eastAsia="en-GB"/>
              </w:rPr>
              <w:fldChar w:fldCharType="begin"/>
            </w:r>
            <w:r w:rsidR="004D2D22" w:rsidRPr="00EC0EC7">
              <w:rPr>
                <w:rFonts w:asciiTheme="minorHAnsi" w:hAnsiTheme="minorHAnsi" w:cstheme="minorHAnsi"/>
                <w:b/>
                <w:bCs/>
                <w:sz w:val="22"/>
                <w:szCs w:val="22"/>
                <w:lang w:val="en-US" w:eastAsia="en-GB"/>
              </w:rPr>
              <w:instrText xml:space="preserve"> DOCPROPERTY  CallIssuer  \* MERGEFORMAT </w:instrText>
            </w:r>
            <w:r w:rsidR="004D2D22" w:rsidRPr="00E16BE2">
              <w:rPr>
                <w:rFonts w:asciiTheme="minorHAnsi" w:hAnsiTheme="minorHAnsi" w:cstheme="minorHAnsi"/>
                <w:b/>
                <w:bCs/>
                <w:sz w:val="22"/>
                <w:szCs w:val="22"/>
                <w:lang w:eastAsia="en-GB"/>
              </w:rPr>
              <w:fldChar w:fldCharType="end"/>
            </w:r>
          </w:p>
        </w:tc>
      </w:tr>
      <w:tr w:rsidR="004D2D22" w:rsidRPr="000E049A" w14:paraId="6FB5668A" w14:textId="77777777" w:rsidTr="005E3DE6">
        <w:tc>
          <w:tcPr>
            <w:tcW w:w="3085" w:type="dxa"/>
            <w:shd w:val="clear" w:color="auto" w:fill="D9D9D9"/>
          </w:tcPr>
          <w:p w14:paraId="073FE955"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CI</w:t>
            </w:r>
          </w:p>
        </w:tc>
        <w:tc>
          <w:tcPr>
            <w:tcW w:w="6540" w:type="dxa"/>
            <w:tcBorders>
              <w:top w:val="single" w:sz="4" w:space="0" w:color="auto"/>
              <w:left w:val="single" w:sz="4" w:space="0" w:color="auto"/>
              <w:bottom w:val="single" w:sz="4" w:space="0" w:color="auto"/>
              <w:right w:val="single" w:sz="4" w:space="0" w:color="auto"/>
            </w:tcBorders>
          </w:tcPr>
          <w:p w14:paraId="39E70B9D" w14:textId="0580DF6A" w:rsidR="004D2D22" w:rsidRPr="00E16BE2" w:rsidRDefault="0022506B" w:rsidP="004D2D22">
            <w:pPr>
              <w:rPr>
                <w:rFonts w:asciiTheme="minorHAnsi" w:hAnsiTheme="minorHAnsi" w:cstheme="minorHAnsi"/>
                <w:b/>
                <w:bCs/>
                <w:sz w:val="22"/>
                <w:szCs w:val="22"/>
                <w:lang w:val="fr-BE" w:eastAsia="en-GB"/>
              </w:rPr>
            </w:pPr>
            <w:r w:rsidRPr="004C0B62">
              <w:rPr>
                <w:rFonts w:asciiTheme="minorHAnsi" w:hAnsiTheme="minorHAnsi" w:cstheme="minorHAnsi"/>
                <w:b/>
                <w:bCs/>
                <w:sz w:val="22"/>
                <w:szCs w:val="22"/>
                <w:lang w:val="sv-SE" w:eastAsia="en-GB"/>
              </w:rPr>
              <w:t>AES-P1 (</w:t>
            </w:r>
            <w:r w:rsidR="00E90149">
              <w:rPr>
                <w:rFonts w:asciiTheme="minorHAnsi" w:hAnsiTheme="minorHAnsi" w:cstheme="minorHAnsi"/>
                <w:b/>
                <w:bCs/>
                <w:sz w:val="22"/>
                <w:szCs w:val="22"/>
                <w:lang w:val="sv-SE" w:eastAsia="en-GB"/>
              </w:rPr>
              <w:t>DDNXA-5.15.2-v2.00</w:t>
            </w:r>
            <w:r w:rsidRPr="004C0B62">
              <w:rPr>
                <w:rFonts w:asciiTheme="minorHAnsi" w:hAnsiTheme="minorHAnsi" w:cstheme="minorHAnsi"/>
                <w:b/>
                <w:bCs/>
                <w:sz w:val="22"/>
                <w:szCs w:val="22"/>
                <w:lang w:val="sv-SE" w:eastAsia="en-GB"/>
              </w:rPr>
              <w:t xml:space="preserve"> - </w:t>
            </w:r>
            <w:r w:rsidR="00E90149">
              <w:rPr>
                <w:rFonts w:asciiTheme="minorHAnsi" w:hAnsiTheme="minorHAnsi" w:cstheme="minorHAnsi"/>
                <w:b/>
                <w:bCs/>
                <w:sz w:val="22"/>
                <w:szCs w:val="22"/>
                <w:lang w:val="sv-SE" w:eastAsia="en-GB"/>
              </w:rPr>
              <w:t>CSE-v51.8.6</w:t>
            </w:r>
            <w:r w:rsidRPr="004C0B62">
              <w:rPr>
                <w:rFonts w:asciiTheme="minorHAnsi" w:hAnsiTheme="minorHAnsi" w:cstheme="minorHAnsi"/>
                <w:b/>
                <w:bCs/>
                <w:sz w:val="22"/>
                <w:szCs w:val="22"/>
                <w:lang w:val="sv-SE" w:eastAsia="en-GB"/>
              </w:rPr>
              <w:t>)</w:t>
            </w:r>
          </w:p>
        </w:tc>
      </w:tr>
      <w:tr w:rsidR="004D2D22" w:rsidRPr="002337D9" w14:paraId="62C9DCE4" w14:textId="77777777" w:rsidTr="00AB3D5A">
        <w:tc>
          <w:tcPr>
            <w:tcW w:w="3085" w:type="dxa"/>
            <w:shd w:val="clear" w:color="auto" w:fill="D9D9D9"/>
          </w:tcPr>
          <w:p w14:paraId="1D2BBA8A"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Type of Change</w:t>
            </w:r>
          </w:p>
        </w:tc>
        <w:tc>
          <w:tcPr>
            <w:tcW w:w="6540" w:type="dxa"/>
          </w:tcPr>
          <w:p w14:paraId="31A00418" w14:textId="19D304DA" w:rsidR="004D2D22" w:rsidRPr="004D2D22" w:rsidRDefault="004C0B62" w:rsidP="004D2D22">
            <w:pPr>
              <w:spacing w:before="40"/>
              <w:rPr>
                <w:rFonts w:asciiTheme="minorHAnsi" w:hAnsiTheme="minorHAnsi" w:cstheme="minorHAnsi"/>
                <w:b/>
                <w:bCs/>
                <w:sz w:val="20"/>
                <w:szCs w:val="20"/>
              </w:rPr>
            </w:pPr>
            <w:r>
              <w:rPr>
                <w:rFonts w:asciiTheme="minorHAnsi" w:hAnsiTheme="minorHAnsi" w:cstheme="minorHAnsi"/>
                <w:b/>
                <w:sz w:val="20"/>
                <w:szCs w:val="20"/>
              </w:rPr>
              <w:fldChar w:fldCharType="begin">
                <w:ffData>
                  <w:name w:val="Medium"/>
                  <w:enabled w:val="0"/>
                  <w:calcOnExit w:val="0"/>
                  <w:checkBox>
                    <w:sizeAuto/>
                    <w:default w:val="1"/>
                  </w:checkBox>
                </w:ffData>
              </w:fldChar>
            </w:r>
            <w:r>
              <w:rPr>
                <w:rFonts w:asciiTheme="minorHAnsi" w:hAnsiTheme="minorHAnsi" w:cstheme="minorHAnsi"/>
                <w:b/>
                <w:sz w:val="20"/>
                <w:szCs w:val="20"/>
              </w:rPr>
              <w:instrText xml:space="preserve"> </w:instrText>
            </w:r>
            <w:bookmarkStart w:id="0" w:name="Medium"/>
            <w:r>
              <w:rPr>
                <w:rFonts w:asciiTheme="minorHAnsi" w:hAnsiTheme="minorHAnsi" w:cstheme="minorHAnsi"/>
                <w:b/>
                <w:sz w:val="20"/>
                <w:szCs w:val="20"/>
              </w:rPr>
              <w:instrText xml:space="preserve">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Pr>
                <w:rFonts w:asciiTheme="minorHAnsi" w:hAnsiTheme="minorHAnsi" w:cstheme="minorHAnsi"/>
                <w:b/>
                <w:sz w:val="20"/>
                <w:szCs w:val="20"/>
              </w:rPr>
              <w:fldChar w:fldCharType="end"/>
            </w:r>
            <w:bookmarkEnd w:id="0"/>
            <w:r w:rsidR="004D2D22" w:rsidRPr="004D2D22">
              <w:rPr>
                <w:rFonts w:asciiTheme="minorHAnsi" w:hAnsiTheme="minorHAnsi" w:cstheme="minorHAnsi"/>
                <w:b/>
                <w:sz w:val="20"/>
                <w:szCs w:val="20"/>
              </w:rPr>
              <w:t xml:space="preserve">Standard     </w:t>
            </w:r>
            <w:r>
              <w:rPr>
                <w:rFonts w:asciiTheme="minorHAnsi" w:hAnsiTheme="minorHAnsi" w:cstheme="minorHAnsi"/>
                <w:b/>
                <w:sz w:val="20"/>
                <w:szCs w:val="20"/>
              </w:rPr>
              <w:fldChar w:fldCharType="begin">
                <w:ffData>
                  <w:name w:val="Critical"/>
                  <w:enabled w:val="0"/>
                  <w:calcOnExit w:val="0"/>
                  <w:checkBox>
                    <w:sizeAuto/>
                    <w:default w:val="0"/>
                  </w:checkBox>
                </w:ffData>
              </w:fldChar>
            </w:r>
            <w:r>
              <w:rPr>
                <w:rFonts w:asciiTheme="minorHAnsi" w:hAnsiTheme="minorHAnsi" w:cstheme="minorHAnsi"/>
                <w:b/>
                <w:sz w:val="20"/>
                <w:szCs w:val="20"/>
              </w:rPr>
              <w:instrText xml:space="preserve"> </w:instrText>
            </w:r>
            <w:bookmarkStart w:id="1" w:name="Critical"/>
            <w:r>
              <w:rPr>
                <w:rFonts w:asciiTheme="minorHAnsi" w:hAnsiTheme="minorHAnsi" w:cstheme="minorHAnsi"/>
                <w:b/>
                <w:sz w:val="20"/>
                <w:szCs w:val="20"/>
              </w:rPr>
              <w:instrText xml:space="preserve">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Pr>
                <w:rFonts w:asciiTheme="minorHAnsi" w:hAnsiTheme="minorHAnsi" w:cstheme="minorHAnsi"/>
                <w:b/>
                <w:sz w:val="20"/>
                <w:szCs w:val="20"/>
              </w:rPr>
              <w:fldChar w:fldCharType="end"/>
            </w:r>
            <w:bookmarkEnd w:id="1"/>
            <w:r w:rsidR="004D2D22" w:rsidRPr="004D2D22">
              <w:rPr>
                <w:rFonts w:asciiTheme="minorHAnsi" w:hAnsiTheme="minorHAnsi" w:cstheme="minorHAnsi"/>
                <w:b/>
                <w:sz w:val="20"/>
                <w:szCs w:val="20"/>
              </w:rPr>
              <w:t>Emergency</w:t>
            </w:r>
          </w:p>
        </w:tc>
      </w:tr>
      <w:tr w:rsidR="004D2D22" w:rsidRPr="002337D9" w14:paraId="1E40150F" w14:textId="77777777" w:rsidTr="00D76FAE">
        <w:trPr>
          <w:trHeight w:val="1606"/>
        </w:trPr>
        <w:tc>
          <w:tcPr>
            <w:tcW w:w="3085" w:type="dxa"/>
            <w:shd w:val="clear" w:color="auto" w:fill="D9D9D9"/>
          </w:tcPr>
          <w:p w14:paraId="752BFE4D" w14:textId="3044A89C"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Nature of Change</w:t>
            </w:r>
          </w:p>
        </w:tc>
        <w:tc>
          <w:tcPr>
            <w:tcW w:w="6540" w:type="dxa"/>
          </w:tcPr>
          <w:p w14:paraId="3F8CE73D" w14:textId="086A448A" w:rsidR="00EC0EC7" w:rsidRPr="004D2D22" w:rsidRDefault="00EC0EC7" w:rsidP="004D2D22">
            <w:pPr>
              <w:spacing w:before="40"/>
              <w:rPr>
                <w:rFonts w:asciiTheme="minorHAnsi" w:hAnsiTheme="minorHAnsi" w:cstheme="minorHAnsi"/>
                <w:b/>
                <w:bCs/>
                <w:sz w:val="20"/>
                <w:szCs w:val="20"/>
              </w:rPr>
            </w:pPr>
            <w:r>
              <w:rPr>
                <w:rFonts w:asciiTheme="minorHAnsi" w:hAnsiTheme="minorHAnsi" w:cstheme="minorHAnsi"/>
                <w:b/>
                <w:bCs/>
                <w:noProof/>
                <w:sz w:val="20"/>
                <w:szCs w:val="20"/>
              </w:rPr>
              <w:t xml:space="preserve"> </w:t>
            </w:r>
            <w:r>
              <w:rPr>
                <w:noProof/>
              </w:rPr>
              <w:drawing>
                <wp:inline distT="0" distB="0" distL="0" distR="0" wp14:anchorId="0C8BA59E" wp14:editId="18F13836">
                  <wp:extent cx="866775" cy="302260"/>
                  <wp:effectExtent l="0" t="0" r="9525" b="254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pic:cNvPicPr>
                            <a:picLocks/>
                          </pic:cNvPicPr>
                        </pic:nvPicPr>
                        <pic:blipFill rotWithShape="1">
                          <a:blip r:embed="rId11">
                            <a:extLst>
                              <a:ext uri="{28A0092B-C50C-407E-A947-70E740481C1C}">
                                <a14:useLocalDpi xmlns:a14="http://schemas.microsoft.com/office/drawing/2010/main" val="0"/>
                              </a:ext>
                            </a:extLst>
                          </a:blip>
                          <a:srcRect r="19231"/>
                          <a:stretch/>
                        </pic:blipFill>
                        <pic:spPr bwMode="auto">
                          <a:xfrm>
                            <a:off x="0" y="0"/>
                            <a:ext cx="866775" cy="30226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 xml:space="preserve">  </w:t>
            </w:r>
            <w:r>
              <w:rPr>
                <w:noProof/>
              </w:rPr>
              <w:drawing>
                <wp:inline distT="0" distB="0" distL="0" distR="0" wp14:anchorId="173E8024" wp14:editId="57662AE4">
                  <wp:extent cx="1724025" cy="302260"/>
                  <wp:effectExtent l="0" t="0" r="9525" b="254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pic:cNvPicPr>
                            <a:picLocks/>
                          </pic:cNvPicPr>
                        </pic:nvPicPr>
                        <pic:blipFill rotWithShape="1">
                          <a:blip r:embed="rId12">
                            <a:extLst>
                              <a:ext uri="{28A0092B-C50C-407E-A947-70E740481C1C}">
                                <a14:useLocalDpi xmlns:a14="http://schemas.microsoft.com/office/drawing/2010/main" val="0"/>
                              </a:ext>
                            </a:extLst>
                          </a:blip>
                          <a:srcRect r="30062"/>
                          <a:stretch/>
                        </pic:blipFill>
                        <pic:spPr bwMode="auto">
                          <a:xfrm>
                            <a:off x="0" y="0"/>
                            <a:ext cx="1724025" cy="302260"/>
                          </a:xfrm>
                          <a:prstGeom prst="rect">
                            <a:avLst/>
                          </a:prstGeom>
                          <a:noFill/>
                          <a:ln>
                            <a:noFill/>
                          </a:ln>
                          <a:extLst>
                            <a:ext uri="{53640926-AAD7-44D8-BBD7-CCE9431645EC}">
                              <a14:shadowObscured xmlns:a14="http://schemas.microsoft.com/office/drawing/2010/main"/>
                            </a:ext>
                          </a:extLst>
                        </pic:spPr>
                      </pic:pic>
                    </a:graphicData>
                  </a:graphic>
                </wp:inline>
              </w:drawing>
            </w:r>
          </w:p>
          <w:p w14:paraId="1B47AEFA" w14:textId="77777777" w:rsidR="004D2D22" w:rsidRPr="004D2D22" w:rsidRDefault="004D2D22" w:rsidP="004D2D22">
            <w:pPr>
              <w:spacing w:before="120"/>
              <w:rPr>
                <w:rFonts w:asciiTheme="minorHAnsi" w:hAnsiTheme="minorHAnsi" w:cstheme="minorHAnsi"/>
                <w:sz w:val="20"/>
                <w:szCs w:val="20"/>
              </w:rPr>
            </w:pPr>
            <w:r w:rsidRPr="004D2D22">
              <w:rPr>
                <w:rFonts w:asciiTheme="minorHAnsi" w:hAnsiTheme="minorHAnsi" w:cstheme="minorHAnsi"/>
                <w:sz w:val="20"/>
                <w:szCs w:val="20"/>
              </w:rPr>
              <w:t>Justification for Evolutive</w:t>
            </w:r>
          </w:p>
          <w:tbl>
            <w:tblPr>
              <w:tblStyle w:val="TableGrid"/>
              <w:tblW w:w="0" w:type="auto"/>
              <w:tblLook w:val="04A0" w:firstRow="1" w:lastRow="0" w:firstColumn="1" w:lastColumn="0" w:noHBand="0" w:noVBand="1"/>
            </w:tblPr>
            <w:tblGrid>
              <w:gridCol w:w="6314"/>
            </w:tblGrid>
            <w:tr w:rsidR="004D2D22" w:rsidRPr="004D2D22" w14:paraId="3FFEB8DE" w14:textId="77777777" w:rsidTr="00D76FAE">
              <w:trPr>
                <w:trHeight w:val="387"/>
              </w:trPr>
              <w:tc>
                <w:tcPr>
                  <w:tcW w:w="6573" w:type="dxa"/>
                </w:tcPr>
                <w:p w14:paraId="19507E01" w14:textId="2DF62693" w:rsidR="004D2D22" w:rsidRPr="004D2D22" w:rsidRDefault="0085229F" w:rsidP="009B2539">
                  <w:pPr>
                    <w:rPr>
                      <w:rFonts w:asciiTheme="minorHAnsi" w:hAnsiTheme="minorHAnsi" w:cstheme="minorHAnsi"/>
                      <w:bCs/>
                      <w:sz w:val="20"/>
                      <w:szCs w:val="20"/>
                    </w:rPr>
                  </w:pPr>
                  <w:r>
                    <w:rPr>
                      <w:rFonts w:asciiTheme="minorHAnsi" w:hAnsiTheme="minorHAnsi" w:cstheme="minorHAnsi"/>
                      <w:bCs/>
                      <w:sz w:val="20"/>
                      <w:szCs w:val="20"/>
                    </w:rPr>
                    <w:t>Addition of message IE519 in two DDNXA Main Document Scenarios, to inform EMCS of the Export Declaration rejection.</w:t>
                  </w:r>
                </w:p>
              </w:tc>
            </w:tr>
          </w:tbl>
          <w:p w14:paraId="13B4E84A" w14:textId="77777777" w:rsidR="004D2D22" w:rsidRPr="004D2D22" w:rsidRDefault="004D2D22" w:rsidP="004D2D22">
            <w:pPr>
              <w:tabs>
                <w:tab w:val="left" w:pos="1050"/>
              </w:tabs>
              <w:rPr>
                <w:rFonts w:asciiTheme="minorHAnsi" w:hAnsiTheme="minorHAnsi" w:cstheme="minorHAnsi"/>
                <w:sz w:val="20"/>
                <w:szCs w:val="20"/>
              </w:rPr>
            </w:pPr>
          </w:p>
        </w:tc>
      </w:tr>
      <w:tr w:rsidR="005B5FCE" w:rsidRPr="002337D9" w14:paraId="76E320E0" w14:textId="77777777" w:rsidTr="00AB3D5A">
        <w:tc>
          <w:tcPr>
            <w:tcW w:w="3085" w:type="dxa"/>
            <w:shd w:val="clear" w:color="auto" w:fill="D9D9D9"/>
          </w:tcPr>
          <w:p w14:paraId="1B74A071" w14:textId="77777777" w:rsidR="005B5FCE" w:rsidRPr="002337D9" w:rsidRDefault="005B5FCE" w:rsidP="00095E5E">
            <w:pPr>
              <w:spacing w:before="40"/>
              <w:rPr>
                <w:rFonts w:asciiTheme="minorHAnsi" w:hAnsiTheme="minorHAnsi" w:cs="Arial"/>
                <w:b/>
                <w:bCs/>
                <w:sz w:val="22"/>
                <w:szCs w:val="22"/>
              </w:rPr>
            </w:pPr>
            <w:r w:rsidRPr="002337D9">
              <w:rPr>
                <w:rFonts w:asciiTheme="minorHAnsi" w:hAnsiTheme="minorHAnsi" w:cs="Arial"/>
                <w:b/>
                <w:bCs/>
                <w:sz w:val="22"/>
                <w:szCs w:val="22"/>
              </w:rPr>
              <w:t>RFC Source</w:t>
            </w:r>
          </w:p>
        </w:tc>
        <w:tc>
          <w:tcPr>
            <w:tcW w:w="654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097"/>
            </w:tblGrid>
            <w:tr w:rsidR="005B5FCE" w14:paraId="57B698CA" w14:textId="77777777" w:rsidTr="00095E5E">
              <w:tc>
                <w:tcPr>
                  <w:tcW w:w="3323" w:type="dxa"/>
                </w:tcPr>
                <w:p w14:paraId="643BC72C" w14:textId="638594A1"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Low"/>
                        <w:enabled w:val="0"/>
                        <w:calcOnExit w:val="0"/>
                        <w:checkBox>
                          <w:sizeAuto/>
                          <w:default w:val="0"/>
                        </w:checkBox>
                      </w:ffData>
                    </w:fldChar>
                  </w:r>
                  <w:bookmarkStart w:id="2" w:name="Low"/>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bookmarkEnd w:id="2"/>
                  <w:r w:rsidR="005B5FCE" w:rsidRPr="002337D9">
                    <w:rPr>
                      <w:rFonts w:asciiTheme="minorHAnsi" w:hAnsiTheme="minorHAnsi" w:cs="Arial"/>
                      <w:b/>
                      <w:sz w:val="22"/>
                      <w:szCs w:val="22"/>
                    </w:rPr>
                    <w:t>Legal &amp; Policy Change</w:t>
                  </w:r>
                </w:p>
                <w:p w14:paraId="6454BEB2" w14:textId="0235E218"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sz w:val="22"/>
                      <w:szCs w:val="22"/>
                    </w:rPr>
                    <w:t xml:space="preserve"> Organisational Changes</w:t>
                  </w:r>
                </w:p>
              </w:tc>
              <w:tc>
                <w:tcPr>
                  <w:tcW w:w="3216" w:type="dxa"/>
                </w:tcPr>
                <w:p w14:paraId="22249918" w14:textId="5D09F148"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rPr>
                    <w:t>B</w:t>
                  </w:r>
                  <w:r w:rsidR="005B5FCE" w:rsidRPr="002337D9">
                    <w:rPr>
                      <w:rFonts w:asciiTheme="minorHAnsi" w:hAnsiTheme="minorHAnsi" w:cs="Arial"/>
                      <w:b/>
                      <w:sz w:val="22"/>
                      <w:szCs w:val="22"/>
                    </w:rPr>
                    <w:t>usiness Change</w:t>
                  </w:r>
                </w:p>
                <w:p w14:paraId="7111ECCE" w14:textId="025AF924"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1"/>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sz w:val="22"/>
                      <w:szCs w:val="22"/>
                    </w:rPr>
                    <w:t>IT Change</w:t>
                  </w:r>
                </w:p>
              </w:tc>
            </w:tr>
          </w:tbl>
          <w:p w14:paraId="13106443" w14:textId="77777777" w:rsidR="005B5FCE" w:rsidRPr="002337D9" w:rsidRDefault="005B5FCE" w:rsidP="00095E5E">
            <w:pPr>
              <w:spacing w:before="40"/>
              <w:rPr>
                <w:rFonts w:asciiTheme="minorHAnsi" w:hAnsiTheme="minorHAnsi" w:cs="Arial"/>
                <w:b/>
                <w:sz w:val="22"/>
                <w:szCs w:val="22"/>
              </w:rPr>
            </w:pPr>
          </w:p>
        </w:tc>
      </w:tr>
      <w:tr w:rsidR="005B5FCE" w:rsidRPr="002337D9" w14:paraId="20B8B550" w14:textId="77777777" w:rsidTr="00AB3D5A">
        <w:tc>
          <w:tcPr>
            <w:tcW w:w="3085" w:type="dxa"/>
            <w:shd w:val="clear" w:color="auto" w:fill="D9D9D9"/>
          </w:tcPr>
          <w:p w14:paraId="0271169B" w14:textId="77777777" w:rsidR="005B5FCE" w:rsidRPr="002337D9" w:rsidRDefault="005B5FCE" w:rsidP="00095E5E">
            <w:pPr>
              <w:spacing w:before="40"/>
              <w:rPr>
                <w:rFonts w:asciiTheme="minorHAnsi" w:hAnsiTheme="minorHAnsi" w:cs="Arial"/>
                <w:b/>
                <w:bCs/>
                <w:sz w:val="22"/>
                <w:szCs w:val="22"/>
              </w:rPr>
            </w:pPr>
            <w:r>
              <w:rPr>
                <w:rFonts w:asciiTheme="minorHAnsi" w:hAnsiTheme="minorHAnsi" w:cs="Arial"/>
                <w:b/>
                <w:bCs/>
                <w:sz w:val="22"/>
                <w:szCs w:val="22"/>
              </w:rPr>
              <w:t>Review by Business User recommended?</w:t>
            </w:r>
          </w:p>
        </w:tc>
        <w:tc>
          <w:tcPr>
            <w:tcW w:w="6540" w:type="dxa"/>
          </w:tcPr>
          <w:p w14:paraId="477CFB12" w14:textId="73A93350" w:rsidR="005B5FCE" w:rsidRPr="002337D9" w:rsidRDefault="00FC6ABD"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1"/>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Pr>
                <w:rFonts w:asciiTheme="minorHAnsi" w:hAnsiTheme="minorHAnsi" w:cs="Arial"/>
                <w:b/>
                <w:sz w:val="22"/>
                <w:szCs w:val="22"/>
              </w:rPr>
              <w:t>Yes</w:t>
            </w:r>
            <w:r w:rsidR="005B5FCE" w:rsidRPr="002337D9">
              <w:rPr>
                <w:rFonts w:asciiTheme="minorHAnsi" w:hAnsiTheme="minorHAnsi" w:cs="Arial"/>
                <w:b/>
                <w:sz w:val="22"/>
                <w:szCs w:val="22"/>
              </w:rPr>
              <w:t xml:space="preserve">     </w:t>
            </w: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Pr>
                <w:rFonts w:asciiTheme="minorHAnsi" w:hAnsiTheme="minorHAnsi" w:cs="Arial"/>
                <w:b/>
                <w:sz w:val="22"/>
                <w:szCs w:val="22"/>
              </w:rPr>
              <w:t>No</w:t>
            </w:r>
          </w:p>
        </w:tc>
      </w:tr>
    </w:tbl>
    <w:p w14:paraId="1AD48EB5" w14:textId="77777777" w:rsidR="005B5FCE" w:rsidRPr="005B5FCE" w:rsidRDefault="005B5FCE" w:rsidP="005B5FCE">
      <w:pPr>
        <w:rPr>
          <w:lang w:val="en-US" w:eastAsia="x-none"/>
        </w:rPr>
      </w:pPr>
    </w:p>
    <w:p w14:paraId="1C97F1AB" w14:textId="642F65D7" w:rsidR="005B5FCE" w:rsidRPr="001A5428" w:rsidRDefault="005B5FCE" w:rsidP="00DE3F2D">
      <w:pPr>
        <w:tabs>
          <w:tab w:val="left" w:pos="5640"/>
        </w:tabs>
        <w:rPr>
          <w:rFonts w:asciiTheme="minorHAnsi" w:hAnsiTheme="minorHAnsi" w:cstheme="minorHAnsi"/>
          <w:b/>
          <w:bCs/>
          <w:i/>
          <w:iCs/>
          <w:color w:val="808080" w:themeColor="background1" w:themeShade="80"/>
          <w:sz w:val="28"/>
          <w:szCs w:val="28"/>
          <w:lang w:val="en-US"/>
        </w:rPr>
      </w:pPr>
      <w:r w:rsidRPr="001A5428">
        <w:rPr>
          <w:rFonts w:asciiTheme="minorHAnsi" w:hAnsiTheme="minorHAnsi" w:cstheme="minorHAnsi"/>
          <w:b/>
          <w:bCs/>
          <w:i/>
          <w:iCs/>
          <w:color w:val="808080" w:themeColor="background1" w:themeShade="80"/>
          <w:sz w:val="28"/>
          <w:szCs w:val="28"/>
          <w:lang w:val="en-US"/>
        </w:rPr>
        <w:t>Change Summary</w:t>
      </w:r>
      <w:r w:rsidR="00DE3F2D">
        <w:rPr>
          <w:rFonts w:asciiTheme="minorHAnsi" w:hAnsiTheme="minorHAnsi" w:cstheme="minorHAnsi"/>
          <w:b/>
          <w:bCs/>
          <w:i/>
          <w:iCs/>
          <w:color w:val="808080" w:themeColor="background1" w:themeShade="80"/>
          <w:sz w:val="28"/>
          <w:szCs w:val="28"/>
          <w:lang w:val="en-US"/>
        </w:rPr>
        <w:tab/>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625"/>
      </w:tblGrid>
      <w:tr w:rsidR="005B5FCE" w:rsidRPr="00D30422" w14:paraId="3BA7643B" w14:textId="77777777" w:rsidTr="00AB3D5A">
        <w:tc>
          <w:tcPr>
            <w:tcW w:w="9625" w:type="dxa"/>
            <w:vAlign w:val="center"/>
          </w:tcPr>
          <w:p w14:paraId="43089776" w14:textId="0A3FD053" w:rsidR="005B5FCE" w:rsidRPr="00371729" w:rsidRDefault="00FE6040" w:rsidP="006F53C1">
            <w:pPr>
              <w:jc w:val="both"/>
              <w:rPr>
                <w:rFonts w:ascii="Calibri" w:hAnsi="Calibri" w:cs="Calibri"/>
                <w:b/>
                <w:bCs/>
                <w:color w:val="000000"/>
                <w:sz w:val="22"/>
                <w:szCs w:val="22"/>
              </w:rPr>
            </w:pPr>
            <w:r w:rsidRPr="00FE6040">
              <w:rPr>
                <w:rFonts w:asciiTheme="minorHAnsi" w:hAnsiTheme="minorHAnsi" w:cs="Arial"/>
                <w:b/>
                <w:bCs/>
                <w:color w:val="0070C0"/>
                <w:sz w:val="22"/>
                <w:szCs w:val="22"/>
              </w:rPr>
              <w:t>AES-P1 (</w:t>
            </w:r>
            <w:r w:rsidR="00E90149">
              <w:rPr>
                <w:rFonts w:asciiTheme="minorHAnsi" w:hAnsiTheme="minorHAnsi" w:cs="Arial"/>
                <w:b/>
                <w:bCs/>
                <w:color w:val="0070C0"/>
                <w:sz w:val="22"/>
                <w:szCs w:val="22"/>
              </w:rPr>
              <w:t>DDNXA-5.15.2-v2.00</w:t>
            </w:r>
            <w:r w:rsidRPr="00FE6040">
              <w:rPr>
                <w:rFonts w:asciiTheme="minorHAnsi" w:hAnsiTheme="minorHAnsi" w:cs="Arial"/>
                <w:b/>
                <w:bCs/>
                <w:color w:val="0070C0"/>
                <w:sz w:val="22"/>
                <w:szCs w:val="22"/>
              </w:rPr>
              <w:t xml:space="preserve"> - </w:t>
            </w:r>
            <w:r w:rsidR="00E90149">
              <w:rPr>
                <w:rFonts w:asciiTheme="minorHAnsi" w:hAnsiTheme="minorHAnsi" w:cs="Arial"/>
                <w:b/>
                <w:bCs/>
                <w:color w:val="0070C0"/>
                <w:sz w:val="22"/>
                <w:szCs w:val="22"/>
              </w:rPr>
              <w:t>CSE-v51.8.6</w:t>
            </w:r>
            <w:r w:rsidRPr="00FE6040">
              <w:rPr>
                <w:rFonts w:asciiTheme="minorHAnsi" w:hAnsiTheme="minorHAnsi" w:cs="Arial"/>
                <w:b/>
                <w:bCs/>
                <w:color w:val="0070C0"/>
                <w:sz w:val="22"/>
                <w:szCs w:val="22"/>
              </w:rPr>
              <w:t>)</w:t>
            </w:r>
            <w:r w:rsidR="00EC6B3B">
              <w:rPr>
                <w:rFonts w:asciiTheme="minorHAnsi" w:hAnsiTheme="minorHAnsi" w:cs="Arial"/>
                <w:b/>
                <w:bCs/>
                <w:color w:val="0070C0"/>
                <w:sz w:val="22"/>
                <w:szCs w:val="22"/>
              </w:rPr>
              <w:t>:</w:t>
            </w:r>
            <w:r>
              <w:rPr>
                <w:rFonts w:asciiTheme="minorHAnsi" w:hAnsiTheme="minorHAnsi" w:cs="Arial"/>
                <w:b/>
                <w:bCs/>
                <w:color w:val="0070C0"/>
                <w:sz w:val="22"/>
                <w:szCs w:val="22"/>
              </w:rPr>
              <w:t xml:space="preserve"> </w:t>
            </w:r>
            <w:r w:rsidR="006C3DAF" w:rsidRPr="006C3DAF">
              <w:rPr>
                <w:rFonts w:asciiTheme="minorHAnsi" w:hAnsiTheme="minorHAnsi" w:cs="Arial"/>
                <w:b/>
                <w:bCs/>
                <w:color w:val="0070C0"/>
                <w:sz w:val="22"/>
                <w:szCs w:val="22"/>
              </w:rPr>
              <w:t>Addition of message IE519 in “III.4.1.6.2 E-EXP-GUE-E-001 Rejection of declaration with goods under excise duty suspension arrangement due to e-AD request rejection” and  “III.4.1.6.3 E-EXP-GUE-E-002 Rejection of declaration with goods under excise duty suspension arrangement due to negative cross-check” scenario, where the Export Declaration is rejected</w:t>
            </w:r>
            <w:r w:rsidR="006C3DAF">
              <w:rPr>
                <w:rFonts w:asciiTheme="minorHAnsi" w:hAnsiTheme="minorHAnsi" w:cs="Arial"/>
                <w:b/>
                <w:bCs/>
                <w:color w:val="0070C0"/>
                <w:sz w:val="22"/>
                <w:szCs w:val="22"/>
              </w:rPr>
              <w:t>.</w:t>
            </w:r>
          </w:p>
        </w:tc>
      </w:tr>
      <w:tr w:rsidR="004D2D22" w:rsidRPr="00074158" w14:paraId="395E03EB" w14:textId="77777777" w:rsidTr="00AB3D5A">
        <w:tc>
          <w:tcPr>
            <w:tcW w:w="9625" w:type="dxa"/>
            <w:vAlign w:val="center"/>
          </w:tcPr>
          <w:p w14:paraId="24A06C0D" w14:textId="7E1C676C" w:rsidR="00694FB9" w:rsidRPr="0058070C" w:rsidRDefault="00706864" w:rsidP="006F53C1">
            <w:pPr>
              <w:jc w:val="both"/>
              <w:rPr>
                <w:rFonts w:ascii="Calibri" w:hAnsi="Calibri" w:cs="Arial"/>
                <w:color w:val="0070C0"/>
                <w:sz w:val="22"/>
                <w:szCs w:val="22"/>
                <w:lang w:val="en-IE"/>
              </w:rPr>
            </w:pPr>
            <w:r w:rsidRPr="00706864">
              <w:rPr>
                <w:rFonts w:ascii="Calibri" w:hAnsi="Calibri" w:cs="Arial"/>
                <w:color w:val="0070C0"/>
                <w:sz w:val="22"/>
                <w:szCs w:val="22"/>
              </w:rPr>
              <w:t>As requested by EMCS, IE519 shall be added in DDNXA Main Document Scenarios “</w:t>
            </w:r>
            <w:r w:rsidRPr="00706864">
              <w:rPr>
                <w:rFonts w:ascii="Calibri" w:hAnsi="Calibri" w:cs="Arial"/>
                <w:i/>
                <w:iCs/>
                <w:color w:val="0070C0"/>
                <w:sz w:val="22"/>
                <w:szCs w:val="22"/>
              </w:rPr>
              <w:t>III.4.1.6.2 E-EXP-GUE-E-001 Rejection of declaration with goods under excise duty suspension arrangement due to e-AD request rejection</w:t>
            </w:r>
            <w:r w:rsidRPr="00706864">
              <w:rPr>
                <w:rFonts w:ascii="Calibri" w:hAnsi="Calibri" w:cs="Arial"/>
                <w:color w:val="0070C0"/>
                <w:sz w:val="22"/>
                <w:szCs w:val="22"/>
              </w:rPr>
              <w:t>” and “</w:t>
            </w:r>
            <w:r w:rsidRPr="00706864">
              <w:rPr>
                <w:rFonts w:ascii="Calibri" w:hAnsi="Calibri" w:cs="Arial"/>
                <w:i/>
                <w:iCs/>
                <w:color w:val="0070C0"/>
                <w:sz w:val="22"/>
                <w:szCs w:val="22"/>
              </w:rPr>
              <w:t>III.4.1.6.3 E-EXP-GUE-E-002 Rejection of declaration with goods under excise duty suspension arrangement due to negative cross-check</w:t>
            </w:r>
            <w:r w:rsidRPr="00706864">
              <w:rPr>
                <w:rFonts w:ascii="Calibri" w:hAnsi="Calibri" w:cs="Arial"/>
                <w:color w:val="0070C0"/>
                <w:sz w:val="22"/>
                <w:szCs w:val="22"/>
              </w:rPr>
              <w:t>”, in order for EMCS to be informed about the rejection of the export declaration as well as to be provided with the full list of ARCs in the Export Declaration.</w:t>
            </w:r>
          </w:p>
        </w:tc>
      </w:tr>
    </w:tbl>
    <w:p w14:paraId="3472B7D9" w14:textId="77777777" w:rsidR="005B5FCE" w:rsidRPr="005B5FCE" w:rsidRDefault="005B5FCE" w:rsidP="005B5FCE">
      <w:pPr>
        <w:rPr>
          <w:rFonts w:asciiTheme="minorHAnsi" w:hAnsiTheme="minorHAnsi" w:cstheme="minorHAnsi"/>
          <w:sz w:val="28"/>
          <w:szCs w:val="28"/>
          <w:lang w:eastAsia="x-none"/>
        </w:rPr>
      </w:pPr>
    </w:p>
    <w:p w14:paraId="3003D21B" w14:textId="5A6B835F"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 xml:space="preserve">Section </w:t>
      </w:r>
      <w:r w:rsidR="00DC4258" w:rsidRPr="001A5428">
        <w:rPr>
          <w:rFonts w:asciiTheme="minorHAnsi" w:hAnsiTheme="minorHAnsi" w:cstheme="minorHAnsi"/>
          <w:b/>
          <w:bCs/>
          <w:sz w:val="28"/>
          <w:szCs w:val="28"/>
          <w:lang w:val="en-US"/>
        </w:rPr>
        <w:t>2</w:t>
      </w:r>
      <w:r w:rsidRPr="001A5428">
        <w:rPr>
          <w:rFonts w:asciiTheme="minorHAnsi" w:hAnsiTheme="minorHAnsi" w:cstheme="minorHAnsi"/>
          <w:b/>
          <w:bCs/>
          <w:sz w:val="28"/>
          <w:szCs w:val="28"/>
          <w:lang w:val="en-US"/>
        </w:rPr>
        <w:t xml:space="preserve">: </w:t>
      </w:r>
      <w:r w:rsidR="00970308">
        <w:rPr>
          <w:rFonts w:asciiTheme="minorHAnsi" w:hAnsiTheme="minorHAnsi" w:cstheme="minorHAnsi"/>
          <w:b/>
          <w:bCs/>
          <w:sz w:val="28"/>
          <w:szCs w:val="28"/>
          <w:lang w:val="en-US"/>
        </w:rPr>
        <w:t xml:space="preserve">Problem </w:t>
      </w:r>
      <w:r w:rsidR="004F0EB5">
        <w:rPr>
          <w:rFonts w:asciiTheme="minorHAnsi" w:hAnsiTheme="minorHAnsi" w:cstheme="minorHAnsi"/>
          <w:b/>
          <w:bCs/>
          <w:sz w:val="28"/>
          <w:szCs w:val="28"/>
          <w:lang w:val="en-US"/>
        </w:rPr>
        <w:t>S</w:t>
      </w:r>
      <w:r w:rsidR="00970308">
        <w:rPr>
          <w:rFonts w:asciiTheme="minorHAnsi" w:hAnsiTheme="minorHAnsi" w:cstheme="minorHAnsi"/>
          <w:b/>
          <w:bCs/>
          <w:sz w:val="28"/>
          <w:szCs w:val="28"/>
          <w:lang w:val="en-US"/>
        </w:rPr>
        <w:t>tatement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634"/>
      </w:tblGrid>
      <w:tr w:rsidR="005B5FCE" w:rsidRPr="004D2D22" w14:paraId="0B0B01A4" w14:textId="77777777" w:rsidTr="006A336E">
        <w:tc>
          <w:tcPr>
            <w:tcW w:w="9634" w:type="dxa"/>
          </w:tcPr>
          <w:p w14:paraId="29CC2A32" w14:textId="407ED583" w:rsidR="008B2A2F" w:rsidRDefault="003047C5" w:rsidP="008363B2">
            <w:pPr>
              <w:spacing w:before="60"/>
              <w:jc w:val="both"/>
              <w:rPr>
                <w:rFonts w:asciiTheme="minorHAnsi" w:hAnsiTheme="minorHAnsi" w:cstheme="minorHAnsi"/>
                <w:sz w:val="22"/>
                <w:szCs w:val="22"/>
              </w:rPr>
            </w:pPr>
            <w:r>
              <w:rPr>
                <w:rFonts w:asciiTheme="minorHAnsi" w:hAnsiTheme="minorHAnsi" w:cstheme="minorHAnsi"/>
                <w:sz w:val="22"/>
                <w:szCs w:val="22"/>
              </w:rPr>
              <w:t xml:space="preserve">Currently, in the </w:t>
            </w:r>
            <w:r w:rsidR="007E4C7F">
              <w:rPr>
                <w:rFonts w:asciiTheme="minorHAnsi" w:hAnsiTheme="minorHAnsi" w:cstheme="minorHAnsi"/>
                <w:sz w:val="22"/>
                <w:szCs w:val="22"/>
              </w:rPr>
              <w:t>DDNXA Main Document scenario group</w:t>
            </w:r>
            <w:r w:rsidR="00DE6A2C">
              <w:rPr>
                <w:rFonts w:asciiTheme="minorHAnsi" w:hAnsiTheme="minorHAnsi" w:cstheme="minorHAnsi"/>
                <w:sz w:val="22"/>
                <w:szCs w:val="22"/>
              </w:rPr>
              <w:t xml:space="preserve"> about Goods under Excise duty suspension arrangemen</w:t>
            </w:r>
            <w:r w:rsidR="00033D78">
              <w:rPr>
                <w:rFonts w:asciiTheme="minorHAnsi" w:hAnsiTheme="minorHAnsi" w:cstheme="minorHAnsi"/>
                <w:sz w:val="22"/>
                <w:szCs w:val="22"/>
              </w:rPr>
              <w:t xml:space="preserve">t (GUE), </w:t>
            </w:r>
            <w:r w:rsidR="00C546F4">
              <w:rPr>
                <w:rFonts w:asciiTheme="minorHAnsi" w:hAnsiTheme="minorHAnsi" w:cstheme="minorHAnsi"/>
                <w:sz w:val="22"/>
                <w:szCs w:val="22"/>
              </w:rPr>
              <w:t xml:space="preserve">message </w:t>
            </w:r>
            <w:r w:rsidR="00186D38">
              <w:rPr>
                <w:rFonts w:asciiTheme="minorHAnsi" w:hAnsiTheme="minorHAnsi" w:cstheme="minorHAnsi"/>
                <w:sz w:val="22"/>
                <w:szCs w:val="22"/>
              </w:rPr>
              <w:t>IE519 (</w:t>
            </w:r>
            <w:r w:rsidR="006C5672" w:rsidRPr="006C5672">
              <w:rPr>
                <w:rFonts w:asciiTheme="minorHAnsi" w:hAnsiTheme="minorHAnsi" w:cstheme="minorHAnsi"/>
                <w:sz w:val="22"/>
                <w:szCs w:val="22"/>
              </w:rPr>
              <w:t>‘Export Declaration Rejection Notification to MSA of Export’)</w:t>
            </w:r>
            <w:r w:rsidR="00186D38">
              <w:rPr>
                <w:rFonts w:asciiTheme="minorHAnsi" w:hAnsiTheme="minorHAnsi" w:cstheme="minorHAnsi"/>
                <w:sz w:val="22"/>
                <w:szCs w:val="22"/>
              </w:rPr>
              <w:t xml:space="preserve"> is sent for the case of</w:t>
            </w:r>
            <w:r w:rsidR="00136191">
              <w:rPr>
                <w:rFonts w:asciiTheme="minorHAnsi" w:hAnsiTheme="minorHAnsi" w:cstheme="minorHAnsi"/>
                <w:sz w:val="22"/>
                <w:szCs w:val="22"/>
              </w:rPr>
              <w:t xml:space="preserve"> </w:t>
            </w:r>
            <w:r w:rsidR="00136191" w:rsidRPr="00136191">
              <w:rPr>
                <w:rFonts w:asciiTheme="minorHAnsi" w:hAnsiTheme="minorHAnsi" w:cstheme="minorHAnsi"/>
                <w:sz w:val="22"/>
                <w:szCs w:val="22"/>
              </w:rPr>
              <w:t>Cancellation of the pre-lodged declaration prior to presentation</w:t>
            </w:r>
            <w:r w:rsidR="00136191">
              <w:rPr>
                <w:rFonts w:asciiTheme="minorHAnsi" w:hAnsiTheme="minorHAnsi" w:cstheme="minorHAnsi"/>
                <w:sz w:val="22"/>
                <w:szCs w:val="22"/>
              </w:rPr>
              <w:t xml:space="preserve"> or the case of </w:t>
            </w:r>
            <w:r w:rsidR="00A5368E" w:rsidRPr="00A5368E">
              <w:rPr>
                <w:rFonts w:asciiTheme="minorHAnsi" w:hAnsiTheme="minorHAnsi" w:cstheme="minorHAnsi"/>
                <w:sz w:val="22"/>
                <w:szCs w:val="22"/>
              </w:rPr>
              <w:t>Declaration submission prior to presentation with timer expiry</w:t>
            </w:r>
            <w:r w:rsidR="00A5368E">
              <w:rPr>
                <w:rFonts w:asciiTheme="minorHAnsi" w:hAnsiTheme="minorHAnsi" w:cstheme="minorHAnsi"/>
                <w:sz w:val="22"/>
                <w:szCs w:val="22"/>
              </w:rPr>
              <w:t>.</w:t>
            </w:r>
          </w:p>
          <w:p w14:paraId="791F23D9" w14:textId="385459BC" w:rsidR="00A5368E" w:rsidRDefault="00A5368E" w:rsidP="00C3371B">
            <w:pPr>
              <w:spacing w:before="120"/>
              <w:jc w:val="both"/>
              <w:rPr>
                <w:rFonts w:asciiTheme="minorHAnsi" w:hAnsiTheme="minorHAnsi" w:cstheme="minorHAnsi"/>
                <w:sz w:val="22"/>
                <w:szCs w:val="22"/>
              </w:rPr>
            </w:pPr>
            <w:r>
              <w:rPr>
                <w:rFonts w:asciiTheme="minorHAnsi" w:hAnsiTheme="minorHAnsi" w:cstheme="minorHAnsi"/>
                <w:sz w:val="22"/>
                <w:szCs w:val="22"/>
              </w:rPr>
              <w:t xml:space="preserve">However, </w:t>
            </w:r>
            <w:r w:rsidR="006F33A6">
              <w:rPr>
                <w:rFonts w:asciiTheme="minorHAnsi" w:hAnsiTheme="minorHAnsi" w:cstheme="minorHAnsi"/>
                <w:sz w:val="22"/>
                <w:szCs w:val="22"/>
              </w:rPr>
              <w:t>there</w:t>
            </w:r>
            <w:r w:rsidR="00F76FF8">
              <w:rPr>
                <w:rFonts w:asciiTheme="minorHAnsi" w:hAnsiTheme="minorHAnsi" w:cstheme="minorHAnsi"/>
                <w:sz w:val="22"/>
                <w:szCs w:val="22"/>
              </w:rPr>
              <w:t xml:space="preserve"> are two other </w:t>
            </w:r>
            <w:r w:rsidR="001F1316">
              <w:rPr>
                <w:rFonts w:asciiTheme="minorHAnsi" w:hAnsiTheme="minorHAnsi" w:cstheme="minorHAnsi"/>
                <w:sz w:val="22"/>
                <w:szCs w:val="22"/>
              </w:rPr>
              <w:t>scenarios</w:t>
            </w:r>
            <w:r w:rsidR="00F76FF8">
              <w:rPr>
                <w:rFonts w:asciiTheme="minorHAnsi" w:hAnsiTheme="minorHAnsi" w:cstheme="minorHAnsi"/>
                <w:sz w:val="22"/>
                <w:szCs w:val="22"/>
              </w:rPr>
              <w:t xml:space="preserve"> where the Export Declaration is rejected</w:t>
            </w:r>
            <w:r w:rsidR="00224DC7">
              <w:rPr>
                <w:rFonts w:asciiTheme="minorHAnsi" w:hAnsiTheme="minorHAnsi" w:cstheme="minorHAnsi"/>
                <w:sz w:val="22"/>
                <w:szCs w:val="22"/>
              </w:rPr>
              <w:t xml:space="preserve">: </w:t>
            </w:r>
            <w:r w:rsidR="001F1316">
              <w:rPr>
                <w:rFonts w:asciiTheme="minorHAnsi" w:hAnsiTheme="minorHAnsi" w:cstheme="minorHAnsi"/>
                <w:sz w:val="22"/>
                <w:szCs w:val="22"/>
              </w:rPr>
              <w:t>“</w:t>
            </w:r>
            <w:r w:rsidR="001F1316" w:rsidRPr="00333134">
              <w:rPr>
                <w:rFonts w:asciiTheme="minorHAnsi" w:hAnsiTheme="minorHAnsi" w:cstheme="minorHAnsi"/>
                <w:i/>
                <w:iCs/>
                <w:sz w:val="22"/>
                <w:szCs w:val="22"/>
              </w:rPr>
              <w:t>Rejection of declaration with goods under excise duty suspension arrangement due to e-AD request rejection</w:t>
            </w:r>
            <w:r w:rsidR="001F1316">
              <w:rPr>
                <w:rFonts w:asciiTheme="minorHAnsi" w:hAnsiTheme="minorHAnsi" w:cstheme="minorHAnsi"/>
                <w:sz w:val="22"/>
                <w:szCs w:val="22"/>
              </w:rPr>
              <w:t xml:space="preserve">” and </w:t>
            </w:r>
            <w:r w:rsidR="00333134">
              <w:rPr>
                <w:rFonts w:asciiTheme="minorHAnsi" w:hAnsiTheme="minorHAnsi" w:cstheme="minorHAnsi"/>
                <w:sz w:val="22"/>
                <w:szCs w:val="22"/>
              </w:rPr>
              <w:t>“</w:t>
            </w:r>
            <w:r w:rsidR="00333134" w:rsidRPr="00333134">
              <w:rPr>
                <w:rFonts w:asciiTheme="minorHAnsi" w:hAnsiTheme="minorHAnsi" w:cstheme="minorHAnsi"/>
                <w:i/>
                <w:iCs/>
                <w:sz w:val="22"/>
                <w:szCs w:val="22"/>
              </w:rPr>
              <w:t>Rejection of declaration with goods under excise duty suspension arrangement due to negative cross-check</w:t>
            </w:r>
            <w:r w:rsidR="00333134">
              <w:rPr>
                <w:rFonts w:asciiTheme="minorHAnsi" w:hAnsiTheme="minorHAnsi" w:cstheme="minorHAnsi"/>
                <w:sz w:val="22"/>
                <w:szCs w:val="22"/>
              </w:rPr>
              <w:t xml:space="preserve">”. In the first case, </w:t>
            </w:r>
            <w:r w:rsidR="00DF1367">
              <w:rPr>
                <w:rFonts w:asciiTheme="minorHAnsi" w:hAnsiTheme="minorHAnsi" w:cstheme="minorHAnsi"/>
                <w:sz w:val="22"/>
                <w:szCs w:val="22"/>
              </w:rPr>
              <w:t>one or more e-AD Request(s)</w:t>
            </w:r>
            <w:r w:rsidR="00254BBD">
              <w:rPr>
                <w:rFonts w:asciiTheme="minorHAnsi" w:hAnsiTheme="minorHAnsi" w:cstheme="minorHAnsi"/>
                <w:sz w:val="22"/>
                <w:szCs w:val="22"/>
              </w:rPr>
              <w:t xml:space="preserve"> </w:t>
            </w:r>
            <w:r w:rsidR="003C11C7">
              <w:rPr>
                <w:rFonts w:asciiTheme="minorHAnsi" w:hAnsiTheme="minorHAnsi" w:cstheme="minorHAnsi"/>
                <w:sz w:val="22"/>
                <w:szCs w:val="22"/>
              </w:rPr>
              <w:t>IE532</w:t>
            </w:r>
            <w:r w:rsidR="003913BF">
              <w:rPr>
                <w:rFonts w:asciiTheme="minorHAnsi" w:hAnsiTheme="minorHAnsi" w:cstheme="minorHAnsi"/>
                <w:sz w:val="22"/>
                <w:szCs w:val="22"/>
              </w:rPr>
              <w:t xml:space="preserve"> is rejected by EMCS with </w:t>
            </w:r>
            <w:r w:rsidR="001F0F8A">
              <w:rPr>
                <w:rFonts w:asciiTheme="minorHAnsi" w:hAnsiTheme="minorHAnsi" w:cstheme="minorHAnsi"/>
                <w:sz w:val="22"/>
                <w:szCs w:val="22"/>
              </w:rPr>
              <w:t>IE832</w:t>
            </w:r>
            <w:r w:rsidR="004B7AE3">
              <w:rPr>
                <w:rFonts w:asciiTheme="minorHAnsi" w:hAnsiTheme="minorHAnsi" w:cstheme="minorHAnsi"/>
                <w:sz w:val="22"/>
                <w:szCs w:val="22"/>
              </w:rPr>
              <w:t xml:space="preserve">. However, </w:t>
            </w:r>
            <w:r w:rsidR="00F30CA5">
              <w:rPr>
                <w:rFonts w:asciiTheme="minorHAnsi" w:hAnsiTheme="minorHAnsi" w:cstheme="minorHAnsi"/>
                <w:sz w:val="22"/>
                <w:szCs w:val="22"/>
              </w:rPr>
              <w:t xml:space="preserve">no message is sent back to EMCS to inform about the Export Declaration rejection and all the </w:t>
            </w:r>
            <w:r w:rsidR="00D972CD">
              <w:rPr>
                <w:rFonts w:asciiTheme="minorHAnsi" w:hAnsiTheme="minorHAnsi" w:cstheme="minorHAnsi"/>
                <w:sz w:val="22"/>
                <w:szCs w:val="22"/>
              </w:rPr>
              <w:t>included ARC(s) in that declaration.</w:t>
            </w:r>
            <w:r w:rsidR="0080198A">
              <w:rPr>
                <w:rFonts w:asciiTheme="minorHAnsi" w:hAnsiTheme="minorHAnsi" w:cstheme="minorHAnsi"/>
                <w:sz w:val="22"/>
                <w:szCs w:val="22"/>
              </w:rPr>
              <w:t xml:space="preserve"> In the second case, </w:t>
            </w:r>
            <w:r w:rsidR="00895520">
              <w:rPr>
                <w:rFonts w:asciiTheme="minorHAnsi" w:hAnsiTheme="minorHAnsi" w:cstheme="minorHAnsi"/>
                <w:sz w:val="22"/>
                <w:szCs w:val="22"/>
              </w:rPr>
              <w:t>after AES performs the cross-checking</w:t>
            </w:r>
            <w:r w:rsidR="00533B81">
              <w:rPr>
                <w:rFonts w:asciiTheme="minorHAnsi" w:hAnsiTheme="minorHAnsi" w:cstheme="minorHAnsi"/>
                <w:sz w:val="22"/>
                <w:szCs w:val="22"/>
              </w:rPr>
              <w:t xml:space="preserve"> and it is found unsuccessful, it notifies EMCS of the negative cross-check results throu</w:t>
            </w:r>
            <w:r w:rsidR="00C92E50">
              <w:rPr>
                <w:rFonts w:asciiTheme="minorHAnsi" w:hAnsiTheme="minorHAnsi" w:cstheme="minorHAnsi"/>
                <w:sz w:val="22"/>
                <w:szCs w:val="22"/>
              </w:rPr>
              <w:t>gh IE537</w:t>
            </w:r>
            <w:r w:rsidR="00E909F5">
              <w:rPr>
                <w:rFonts w:asciiTheme="minorHAnsi" w:hAnsiTheme="minorHAnsi" w:cstheme="minorHAnsi"/>
                <w:sz w:val="22"/>
                <w:szCs w:val="22"/>
              </w:rPr>
              <w:t>. However</w:t>
            </w:r>
            <w:r w:rsidR="00300E97">
              <w:rPr>
                <w:rFonts w:asciiTheme="minorHAnsi" w:hAnsiTheme="minorHAnsi" w:cstheme="minorHAnsi"/>
                <w:sz w:val="22"/>
                <w:szCs w:val="22"/>
              </w:rPr>
              <w:t xml:space="preserve">, IE537 includes only </w:t>
            </w:r>
            <w:r w:rsidR="008F384C">
              <w:rPr>
                <w:rFonts w:asciiTheme="minorHAnsi" w:hAnsiTheme="minorHAnsi" w:cstheme="minorHAnsi"/>
                <w:sz w:val="22"/>
                <w:szCs w:val="22"/>
              </w:rPr>
              <w:t>the e-AD(s)</w:t>
            </w:r>
            <w:r w:rsidR="00026F61">
              <w:rPr>
                <w:rFonts w:asciiTheme="minorHAnsi" w:hAnsiTheme="minorHAnsi" w:cstheme="minorHAnsi"/>
                <w:sz w:val="22"/>
                <w:szCs w:val="22"/>
              </w:rPr>
              <w:t xml:space="preserve"> (ARC(s))</w:t>
            </w:r>
            <w:r w:rsidR="009F7607">
              <w:rPr>
                <w:rFonts w:asciiTheme="minorHAnsi" w:hAnsiTheme="minorHAnsi" w:cstheme="minorHAnsi"/>
                <w:sz w:val="22"/>
                <w:szCs w:val="22"/>
              </w:rPr>
              <w:t xml:space="preserve"> of the Export Declaration for which negative cross-check results were found.</w:t>
            </w:r>
          </w:p>
          <w:p w14:paraId="027D09A6" w14:textId="5DB4CBCB" w:rsidR="002524F1" w:rsidRDefault="002524F1" w:rsidP="00C3371B">
            <w:pPr>
              <w:spacing w:before="120"/>
              <w:jc w:val="both"/>
              <w:rPr>
                <w:rFonts w:asciiTheme="minorHAnsi" w:hAnsiTheme="minorHAnsi" w:cstheme="minorHAnsi"/>
                <w:sz w:val="22"/>
                <w:szCs w:val="22"/>
              </w:rPr>
            </w:pPr>
            <w:r w:rsidRPr="002524F1">
              <w:rPr>
                <w:rFonts w:asciiTheme="minorHAnsi" w:hAnsiTheme="minorHAnsi" w:cstheme="minorHAnsi"/>
                <w:sz w:val="22"/>
                <w:szCs w:val="22"/>
              </w:rPr>
              <w:lastRenderedPageBreak/>
              <w:t xml:space="preserve">In both </w:t>
            </w:r>
            <w:proofErr w:type="gramStart"/>
            <w:r w:rsidRPr="002524F1">
              <w:rPr>
                <w:rFonts w:asciiTheme="minorHAnsi" w:hAnsiTheme="minorHAnsi" w:cstheme="minorHAnsi"/>
                <w:sz w:val="22"/>
                <w:szCs w:val="22"/>
              </w:rPr>
              <w:t>aforementioned scenarios</w:t>
            </w:r>
            <w:proofErr w:type="gramEnd"/>
            <w:r w:rsidRPr="002524F1">
              <w:rPr>
                <w:rFonts w:asciiTheme="minorHAnsi" w:hAnsiTheme="minorHAnsi" w:cstheme="minorHAnsi"/>
                <w:sz w:val="22"/>
                <w:szCs w:val="22"/>
              </w:rPr>
              <w:t>, it is more straightforward if EMCS receives an IE519 message (‘Export Declaration Rejection Notification to MSA of Export’) containing all ARCs in case one or more constitutive ARCs are rejected. Although the full list of ARCs from a rejected declaration could be obtained from the LRN, it was agreed that receiving an IE519 message with all ARCs is more appropriate.</w:t>
            </w:r>
          </w:p>
          <w:p w14:paraId="1EAF99B0" w14:textId="15ACA095" w:rsidR="00D70D15" w:rsidRPr="007660A5" w:rsidRDefault="00D70D15" w:rsidP="00C3371B">
            <w:pPr>
              <w:spacing w:before="240"/>
              <w:jc w:val="both"/>
              <w:rPr>
                <w:rFonts w:asciiTheme="minorHAnsi" w:hAnsiTheme="minorHAnsi" w:cstheme="minorHAnsi"/>
                <w:sz w:val="22"/>
                <w:szCs w:val="22"/>
              </w:rPr>
            </w:pPr>
            <w:r>
              <w:rPr>
                <w:rFonts w:asciiTheme="minorHAnsi" w:hAnsiTheme="minorHAnsi" w:cstheme="minorHAnsi"/>
                <w:sz w:val="22"/>
                <w:szCs w:val="22"/>
              </w:rPr>
              <w:t xml:space="preserve">To </w:t>
            </w:r>
            <w:r w:rsidR="005D4868">
              <w:rPr>
                <w:rFonts w:asciiTheme="minorHAnsi" w:hAnsiTheme="minorHAnsi" w:cstheme="minorHAnsi"/>
                <w:sz w:val="22"/>
                <w:szCs w:val="22"/>
              </w:rPr>
              <w:t>overcome</w:t>
            </w:r>
            <w:r>
              <w:rPr>
                <w:rFonts w:asciiTheme="minorHAnsi" w:hAnsiTheme="minorHAnsi" w:cstheme="minorHAnsi"/>
                <w:sz w:val="22"/>
                <w:szCs w:val="22"/>
              </w:rPr>
              <w:t xml:space="preserve"> this, </w:t>
            </w:r>
            <w:r w:rsidR="00707E75">
              <w:rPr>
                <w:rFonts w:asciiTheme="minorHAnsi" w:hAnsiTheme="minorHAnsi" w:cstheme="minorHAnsi"/>
                <w:sz w:val="22"/>
                <w:szCs w:val="22"/>
              </w:rPr>
              <w:t xml:space="preserve">message IE519 shall be added in </w:t>
            </w:r>
            <w:r w:rsidR="00707E75" w:rsidRPr="00707E75">
              <w:rPr>
                <w:rFonts w:asciiTheme="minorHAnsi" w:hAnsiTheme="minorHAnsi" w:cstheme="minorHAnsi"/>
                <w:sz w:val="22"/>
                <w:szCs w:val="22"/>
              </w:rPr>
              <w:t>DDNXA Main Document Scenarios “</w:t>
            </w:r>
            <w:r w:rsidR="00707E75" w:rsidRPr="00707E75">
              <w:rPr>
                <w:rFonts w:asciiTheme="minorHAnsi" w:hAnsiTheme="minorHAnsi" w:cstheme="minorHAnsi"/>
                <w:i/>
                <w:iCs/>
                <w:sz w:val="22"/>
                <w:szCs w:val="22"/>
              </w:rPr>
              <w:t>III.4.1.6.2 E-EXP-GUE-E-001 Rejection of declaration with goods under excise duty suspension arrangement due to e-AD request rejection</w:t>
            </w:r>
            <w:r w:rsidR="00707E75" w:rsidRPr="00707E75">
              <w:rPr>
                <w:rFonts w:asciiTheme="minorHAnsi" w:hAnsiTheme="minorHAnsi" w:cstheme="minorHAnsi"/>
                <w:sz w:val="22"/>
                <w:szCs w:val="22"/>
              </w:rPr>
              <w:t>” and “</w:t>
            </w:r>
            <w:r w:rsidR="00707E75" w:rsidRPr="00707E75">
              <w:rPr>
                <w:rFonts w:asciiTheme="minorHAnsi" w:hAnsiTheme="minorHAnsi" w:cstheme="minorHAnsi"/>
                <w:i/>
                <w:iCs/>
                <w:sz w:val="22"/>
                <w:szCs w:val="22"/>
              </w:rPr>
              <w:t>III.4.1.6.3 E-EXP-GUE-E-002 Rejection of declaration with goods under excise duty suspension arrangement due to negative cross-check</w:t>
            </w:r>
            <w:r w:rsidR="00707E75" w:rsidRPr="00707E75">
              <w:rPr>
                <w:rFonts w:asciiTheme="minorHAnsi" w:hAnsiTheme="minorHAnsi" w:cstheme="minorHAnsi"/>
                <w:sz w:val="22"/>
                <w:szCs w:val="22"/>
              </w:rPr>
              <w:t>”</w:t>
            </w:r>
            <w:r w:rsidR="00707E75">
              <w:rPr>
                <w:rFonts w:asciiTheme="minorHAnsi" w:hAnsiTheme="minorHAnsi" w:cstheme="minorHAnsi"/>
                <w:sz w:val="22"/>
                <w:szCs w:val="22"/>
              </w:rPr>
              <w:t xml:space="preserve"> to inform EMCS about the rejection of the Export Declaration</w:t>
            </w:r>
            <w:r w:rsidR="001526A2">
              <w:rPr>
                <w:rFonts w:asciiTheme="minorHAnsi" w:hAnsiTheme="minorHAnsi" w:cstheme="minorHAnsi"/>
                <w:sz w:val="22"/>
                <w:szCs w:val="22"/>
              </w:rPr>
              <w:t xml:space="preserve"> and the full</w:t>
            </w:r>
            <w:r w:rsidR="00F43526">
              <w:rPr>
                <w:rFonts w:asciiTheme="minorHAnsi" w:hAnsiTheme="minorHAnsi" w:cstheme="minorHAnsi"/>
                <w:sz w:val="22"/>
                <w:szCs w:val="22"/>
              </w:rPr>
              <w:t xml:space="preserve"> ARC</w:t>
            </w:r>
            <w:r w:rsidR="00EB047F">
              <w:rPr>
                <w:rFonts w:asciiTheme="minorHAnsi" w:hAnsiTheme="minorHAnsi" w:cstheme="minorHAnsi"/>
                <w:sz w:val="22"/>
                <w:szCs w:val="22"/>
              </w:rPr>
              <w:t xml:space="preserve"> list included in the declaration</w:t>
            </w:r>
            <w:r w:rsidR="00707E75">
              <w:rPr>
                <w:rFonts w:asciiTheme="minorHAnsi" w:hAnsiTheme="minorHAnsi" w:cstheme="minorHAnsi"/>
                <w:sz w:val="22"/>
                <w:szCs w:val="22"/>
              </w:rPr>
              <w:t>.</w:t>
            </w:r>
          </w:p>
          <w:p w14:paraId="59D43B13" w14:textId="2275E54F" w:rsidR="004D2D22" w:rsidRPr="004D2D22" w:rsidRDefault="004D2D22" w:rsidP="004D2D22">
            <w:pPr>
              <w:pBdr>
                <w:bottom w:val="single" w:sz="6" w:space="1" w:color="auto"/>
              </w:pBdr>
              <w:rPr>
                <w:rFonts w:asciiTheme="minorHAnsi" w:hAnsiTheme="minorHAnsi" w:cstheme="minorHAnsi"/>
                <w:sz w:val="22"/>
                <w:szCs w:val="22"/>
              </w:rPr>
            </w:pPr>
          </w:p>
          <w:p w14:paraId="3DEB3958" w14:textId="77777777" w:rsidR="004D2D22" w:rsidRPr="004D2D22" w:rsidRDefault="004D2D22" w:rsidP="004D2D22">
            <w:pPr>
              <w:rPr>
                <w:rFonts w:asciiTheme="minorHAnsi" w:hAnsiTheme="minorHAnsi" w:cstheme="minorHAnsi"/>
                <w:sz w:val="22"/>
                <w:szCs w:val="22"/>
              </w:rPr>
            </w:pPr>
          </w:p>
          <w:p w14:paraId="12F4FA01" w14:textId="679613E9" w:rsidR="00066ED7" w:rsidRDefault="004D2D22" w:rsidP="004D2D22">
            <w:pPr>
              <w:rPr>
                <w:rFonts w:asciiTheme="minorHAnsi" w:hAnsiTheme="minorHAnsi" w:cstheme="minorHAnsi"/>
                <w:sz w:val="22"/>
                <w:szCs w:val="22"/>
                <w:lang w:val="en-IE"/>
              </w:rPr>
            </w:pPr>
            <w:r w:rsidRPr="004D2D22">
              <w:rPr>
                <w:rFonts w:asciiTheme="minorHAnsi" w:hAnsiTheme="minorHAnsi" w:cstheme="minorHAnsi"/>
                <w:b/>
                <w:bCs/>
                <w:sz w:val="22"/>
                <w:szCs w:val="22"/>
              </w:rPr>
              <w:t>Impacted IEs</w:t>
            </w:r>
            <w:r w:rsidRPr="004D2D22">
              <w:rPr>
                <w:rFonts w:asciiTheme="minorHAnsi" w:hAnsiTheme="minorHAnsi" w:cstheme="minorHAnsi"/>
                <w:sz w:val="22"/>
                <w:szCs w:val="22"/>
              </w:rPr>
              <w:t xml:space="preserve">: </w:t>
            </w:r>
            <w:r w:rsidR="009B2539">
              <w:rPr>
                <w:rFonts w:asciiTheme="minorHAnsi" w:hAnsiTheme="minorHAnsi" w:cstheme="minorHAnsi"/>
                <w:sz w:val="22"/>
                <w:szCs w:val="22"/>
                <w:lang w:val="en-IE"/>
              </w:rPr>
              <w:t>C</w:t>
            </w:r>
            <w:r w:rsidR="00FC1137">
              <w:rPr>
                <w:rFonts w:asciiTheme="minorHAnsi" w:hAnsiTheme="minorHAnsi" w:cstheme="minorHAnsi"/>
                <w:sz w:val="22"/>
                <w:szCs w:val="22"/>
                <w:lang w:val="en-IE"/>
              </w:rPr>
              <w:t>C519</w:t>
            </w:r>
            <w:r w:rsidR="002277D9">
              <w:rPr>
                <w:rFonts w:asciiTheme="minorHAnsi" w:hAnsiTheme="minorHAnsi" w:cstheme="minorHAnsi"/>
                <w:sz w:val="22"/>
                <w:szCs w:val="22"/>
                <w:lang w:val="en-IE"/>
              </w:rPr>
              <w:t>C</w:t>
            </w:r>
          </w:p>
          <w:p w14:paraId="1EC19C9D" w14:textId="5434C610" w:rsidR="004D2D22" w:rsidRPr="004D2D22" w:rsidRDefault="004D2D22" w:rsidP="004D2D22">
            <w:pPr>
              <w:rPr>
                <w:rFonts w:asciiTheme="minorHAnsi" w:hAnsiTheme="minorHAnsi" w:cstheme="minorHAnsi"/>
                <w:sz w:val="22"/>
                <w:szCs w:val="22"/>
              </w:rPr>
            </w:pPr>
            <w:r w:rsidRPr="004D2D22">
              <w:rPr>
                <w:rFonts w:asciiTheme="minorHAnsi" w:hAnsiTheme="minorHAnsi" w:cstheme="minorHAnsi"/>
                <w:b/>
                <w:bCs/>
                <w:sz w:val="22"/>
                <w:szCs w:val="22"/>
                <w:lang w:val="en-IE"/>
              </w:rPr>
              <w:t>Impacted R/C/G/T/TRT/BRT/CL:</w:t>
            </w:r>
            <w:r w:rsidRPr="004D2D22">
              <w:rPr>
                <w:rFonts w:asciiTheme="minorHAnsi" w:hAnsiTheme="minorHAnsi" w:cstheme="minorHAnsi"/>
                <w:sz w:val="22"/>
                <w:szCs w:val="22"/>
                <w:lang w:val="en-IE"/>
              </w:rPr>
              <w:t xml:space="preserve"> </w:t>
            </w:r>
            <w:r w:rsidR="009B2539">
              <w:rPr>
                <w:rFonts w:asciiTheme="minorHAnsi" w:hAnsiTheme="minorHAnsi" w:cstheme="minorHAnsi"/>
                <w:sz w:val="22"/>
                <w:szCs w:val="22"/>
                <w:lang w:val="en-IE"/>
              </w:rPr>
              <w:t>-</w:t>
            </w:r>
          </w:p>
          <w:p w14:paraId="04A20430" w14:textId="77777777" w:rsidR="004D2D22" w:rsidRPr="004D2D22" w:rsidRDefault="004D2D22" w:rsidP="004D2D22">
            <w:pPr>
              <w:rPr>
                <w:rFonts w:asciiTheme="minorHAnsi" w:hAnsiTheme="minorHAnsi" w:cstheme="minorHAnsi"/>
                <w:sz w:val="22"/>
                <w:szCs w:val="22"/>
              </w:rPr>
            </w:pPr>
            <w:r w:rsidRPr="004D2D22">
              <w:rPr>
                <w:rFonts w:asciiTheme="minorHAnsi" w:hAnsiTheme="minorHAnsi" w:cstheme="minorHAnsi"/>
                <w:b/>
                <w:bCs/>
                <w:sz w:val="22"/>
                <w:szCs w:val="22"/>
              </w:rPr>
              <w:t>Impacted CIs Artefacts</w:t>
            </w:r>
            <w:r w:rsidRPr="004D2D22">
              <w:rPr>
                <w:rFonts w:asciiTheme="minorHAnsi" w:hAnsiTheme="minorHAnsi" w:cstheme="minorHAnsi"/>
                <w:sz w:val="22"/>
                <w:szCs w:val="22"/>
              </w:rPr>
              <w:t xml:space="preserve">: </w:t>
            </w:r>
          </w:p>
          <w:p w14:paraId="1FCA0D6F" w14:textId="6F4D47EC" w:rsidR="004D2D22" w:rsidRDefault="004D2D22" w:rsidP="004D2D22">
            <w:pPr>
              <w:pStyle w:val="ListParagraph"/>
              <w:numPr>
                <w:ilvl w:val="0"/>
                <w:numId w:val="17"/>
              </w:numPr>
              <w:rPr>
                <w:rFonts w:asciiTheme="minorHAnsi" w:hAnsiTheme="minorHAnsi" w:cstheme="minorHAnsi"/>
                <w:b/>
                <w:bCs/>
                <w:sz w:val="22"/>
                <w:szCs w:val="22"/>
              </w:rPr>
            </w:pPr>
            <w:r w:rsidRPr="004D2D22">
              <w:rPr>
                <w:rFonts w:asciiTheme="minorHAnsi" w:hAnsiTheme="minorHAnsi" w:cstheme="minorHAnsi"/>
                <w:b/>
                <w:bCs/>
                <w:sz w:val="22"/>
                <w:szCs w:val="22"/>
              </w:rPr>
              <w:t>DDNΧA-5.15.</w:t>
            </w:r>
            <w:r w:rsidR="00F15A8B">
              <w:rPr>
                <w:rFonts w:asciiTheme="minorHAnsi" w:hAnsiTheme="minorHAnsi" w:cstheme="minorHAnsi"/>
                <w:b/>
                <w:bCs/>
                <w:sz w:val="22"/>
                <w:szCs w:val="22"/>
              </w:rPr>
              <w:t>2</w:t>
            </w:r>
            <w:r w:rsidRPr="004D2D22">
              <w:rPr>
                <w:rFonts w:asciiTheme="minorHAnsi" w:hAnsiTheme="minorHAnsi" w:cstheme="minorHAnsi"/>
                <w:b/>
                <w:bCs/>
                <w:sz w:val="22"/>
                <w:szCs w:val="22"/>
              </w:rPr>
              <w:t>-v</w:t>
            </w:r>
            <w:r w:rsidR="00E90149">
              <w:rPr>
                <w:rFonts w:asciiTheme="minorHAnsi" w:hAnsiTheme="minorHAnsi" w:cstheme="minorHAnsi"/>
                <w:b/>
                <w:bCs/>
                <w:sz w:val="22"/>
                <w:szCs w:val="22"/>
              </w:rPr>
              <w:t>2</w:t>
            </w:r>
            <w:r w:rsidRPr="004D2D22">
              <w:rPr>
                <w:rFonts w:asciiTheme="minorHAnsi" w:hAnsiTheme="minorHAnsi" w:cstheme="minorHAnsi"/>
                <w:b/>
                <w:bCs/>
                <w:sz w:val="22"/>
                <w:szCs w:val="22"/>
              </w:rPr>
              <w:t>.00</w:t>
            </w:r>
            <w:r w:rsidR="00664BBC">
              <w:rPr>
                <w:rFonts w:asciiTheme="minorHAnsi" w:hAnsiTheme="minorHAnsi" w:cstheme="minorHAnsi"/>
                <w:b/>
                <w:bCs/>
                <w:sz w:val="22"/>
                <w:szCs w:val="22"/>
              </w:rPr>
              <w:t>:</w:t>
            </w:r>
            <w:r w:rsidRPr="004D2D22">
              <w:rPr>
                <w:rFonts w:asciiTheme="minorHAnsi" w:hAnsiTheme="minorHAnsi" w:cstheme="minorHAnsi"/>
                <w:b/>
                <w:bCs/>
                <w:sz w:val="22"/>
                <w:szCs w:val="22"/>
              </w:rPr>
              <w:t xml:space="preserve"> Yes</w:t>
            </w:r>
          </w:p>
          <w:p w14:paraId="4D10AAE1" w14:textId="0155E91E" w:rsidR="004258C0" w:rsidRDefault="004258C0" w:rsidP="004258C0">
            <w:pPr>
              <w:pStyle w:val="ListParagraph"/>
              <w:numPr>
                <w:ilvl w:val="0"/>
                <w:numId w:val="17"/>
              </w:numPr>
              <w:rPr>
                <w:rFonts w:asciiTheme="minorHAnsi" w:hAnsiTheme="minorHAnsi" w:cstheme="minorHAnsi"/>
                <w:b/>
                <w:bCs/>
                <w:sz w:val="22"/>
                <w:szCs w:val="22"/>
                <w:lang w:val="en-IE"/>
              </w:rPr>
            </w:pPr>
            <w:r w:rsidRPr="00FC1137">
              <w:rPr>
                <w:rFonts w:asciiTheme="minorHAnsi" w:hAnsiTheme="minorHAnsi" w:cstheme="minorHAnsi"/>
                <w:b/>
                <w:bCs/>
                <w:sz w:val="22"/>
                <w:szCs w:val="22"/>
                <w:lang w:val="en-IE"/>
              </w:rPr>
              <w:t xml:space="preserve">Functional Specifications (FSS/BPM): </w:t>
            </w:r>
            <w:r>
              <w:rPr>
                <w:rFonts w:asciiTheme="minorHAnsi" w:hAnsiTheme="minorHAnsi" w:cstheme="minorHAnsi"/>
                <w:b/>
                <w:bCs/>
                <w:sz w:val="22"/>
                <w:szCs w:val="22"/>
                <w:lang w:val="en-IE"/>
              </w:rPr>
              <w:t>Yes</w:t>
            </w:r>
          </w:p>
          <w:p w14:paraId="70F0FC37" w14:textId="5797FAD1" w:rsidR="00C657E8" w:rsidRPr="00C657E8" w:rsidRDefault="00C657E8" w:rsidP="00C657E8">
            <w:pPr>
              <w:pStyle w:val="ListParagraph"/>
              <w:numPr>
                <w:ilvl w:val="0"/>
                <w:numId w:val="17"/>
              </w:numPr>
              <w:rPr>
                <w:rFonts w:asciiTheme="minorHAnsi" w:hAnsiTheme="minorHAnsi" w:cstheme="minorHAnsi"/>
                <w:b/>
                <w:bCs/>
                <w:sz w:val="22"/>
                <w:szCs w:val="22"/>
                <w:lang w:val="en-IE"/>
              </w:rPr>
            </w:pPr>
            <w:r w:rsidRPr="00C657E8">
              <w:rPr>
                <w:rFonts w:asciiTheme="minorHAnsi" w:hAnsiTheme="minorHAnsi" w:cstheme="minorHAnsi"/>
                <w:b/>
                <w:bCs/>
                <w:sz w:val="22"/>
                <w:szCs w:val="22"/>
                <w:lang w:val="en-IE"/>
              </w:rPr>
              <w:t>ACS-5.11.0-v1.00 &amp; ACS-Annex-AES: 5.11.0-v1.00: Yes</w:t>
            </w:r>
          </w:p>
          <w:p w14:paraId="652E84D8" w14:textId="28F675AB" w:rsidR="00AB64A5" w:rsidRPr="001D3775" w:rsidRDefault="00AB64A5" w:rsidP="00AB64A5">
            <w:pPr>
              <w:pStyle w:val="ListParagraph"/>
              <w:numPr>
                <w:ilvl w:val="0"/>
                <w:numId w:val="17"/>
              </w:numPr>
              <w:rPr>
                <w:rFonts w:asciiTheme="minorHAnsi" w:hAnsiTheme="minorHAnsi" w:cstheme="minorHAnsi"/>
                <w:color w:val="808080" w:themeColor="background1" w:themeShade="80"/>
                <w:sz w:val="22"/>
                <w:szCs w:val="22"/>
              </w:rPr>
            </w:pPr>
            <w:r w:rsidRPr="001D3775">
              <w:rPr>
                <w:rFonts w:asciiTheme="minorHAnsi" w:hAnsiTheme="minorHAnsi" w:cstheme="minorHAnsi"/>
                <w:color w:val="808080" w:themeColor="background1" w:themeShade="80"/>
                <w:sz w:val="22"/>
                <w:szCs w:val="22"/>
              </w:rPr>
              <w:t>TRP-5.1</w:t>
            </w:r>
            <w:r w:rsidR="00BE67DE" w:rsidRPr="001D3775">
              <w:rPr>
                <w:rFonts w:asciiTheme="minorHAnsi" w:hAnsiTheme="minorHAnsi" w:cstheme="minorHAnsi"/>
                <w:color w:val="808080" w:themeColor="background1" w:themeShade="80"/>
                <w:sz w:val="22"/>
                <w:szCs w:val="22"/>
              </w:rPr>
              <w:t>4</w:t>
            </w:r>
            <w:r w:rsidRPr="001D3775">
              <w:rPr>
                <w:rFonts w:asciiTheme="minorHAnsi" w:hAnsiTheme="minorHAnsi" w:cstheme="minorHAnsi"/>
                <w:color w:val="808080" w:themeColor="background1" w:themeShade="80"/>
                <w:sz w:val="22"/>
                <w:szCs w:val="22"/>
              </w:rPr>
              <w:t>.</w:t>
            </w:r>
            <w:r w:rsidR="0078607C" w:rsidRPr="001D3775">
              <w:rPr>
                <w:rFonts w:asciiTheme="minorHAnsi" w:hAnsiTheme="minorHAnsi" w:cstheme="minorHAnsi"/>
                <w:color w:val="808080" w:themeColor="background1" w:themeShade="80"/>
                <w:sz w:val="22"/>
                <w:szCs w:val="22"/>
              </w:rPr>
              <w:t>2</w:t>
            </w:r>
            <w:r w:rsidRPr="001D3775">
              <w:rPr>
                <w:rFonts w:asciiTheme="minorHAnsi" w:hAnsiTheme="minorHAnsi" w:cstheme="minorHAnsi"/>
                <w:color w:val="808080" w:themeColor="background1" w:themeShade="80"/>
                <w:sz w:val="22"/>
                <w:szCs w:val="22"/>
              </w:rPr>
              <w:t xml:space="preserve">- v1.00: </w:t>
            </w:r>
            <w:r w:rsidR="001D3775" w:rsidRPr="001D3775">
              <w:rPr>
                <w:rFonts w:asciiTheme="minorHAnsi" w:hAnsiTheme="minorHAnsi" w:cstheme="minorHAnsi"/>
                <w:color w:val="808080" w:themeColor="background1" w:themeShade="80"/>
                <w:sz w:val="22"/>
                <w:szCs w:val="22"/>
              </w:rPr>
              <w:t>No</w:t>
            </w:r>
          </w:p>
          <w:p w14:paraId="7D9DF8A8" w14:textId="107DB0F0" w:rsidR="0043400F" w:rsidRDefault="0043400F" w:rsidP="0043400F">
            <w:pPr>
              <w:pStyle w:val="ListParagraph"/>
              <w:numPr>
                <w:ilvl w:val="0"/>
                <w:numId w:val="17"/>
              </w:numPr>
              <w:rPr>
                <w:rFonts w:asciiTheme="minorHAnsi" w:hAnsiTheme="minorHAnsi" w:cstheme="minorHAnsi"/>
                <w:color w:val="808080" w:themeColor="background1" w:themeShade="80"/>
                <w:sz w:val="22"/>
                <w:szCs w:val="22"/>
                <w:lang w:val="en-IE"/>
              </w:rPr>
            </w:pPr>
            <w:r w:rsidRPr="0043400F">
              <w:rPr>
                <w:rFonts w:asciiTheme="minorHAnsi" w:hAnsiTheme="minorHAnsi" w:cstheme="minorHAnsi"/>
                <w:color w:val="808080" w:themeColor="background1" w:themeShade="80"/>
                <w:sz w:val="22"/>
                <w:szCs w:val="22"/>
                <w:lang w:val="en-IE"/>
              </w:rPr>
              <w:t>DMP Package-5.8.1-v2.00: No</w:t>
            </w:r>
          </w:p>
          <w:p w14:paraId="04D0AE33" w14:textId="0A6493A9" w:rsidR="00FC1137" w:rsidRPr="00FC1137" w:rsidRDefault="00E90149" w:rsidP="00FC1137">
            <w:pPr>
              <w:pStyle w:val="ListParagraph"/>
              <w:numPr>
                <w:ilvl w:val="0"/>
                <w:numId w:val="17"/>
              </w:numPr>
              <w:rPr>
                <w:rFonts w:asciiTheme="minorHAnsi" w:hAnsiTheme="minorHAnsi" w:cstheme="minorHAnsi"/>
                <w:color w:val="808080" w:themeColor="background1" w:themeShade="80"/>
                <w:sz w:val="22"/>
                <w:szCs w:val="22"/>
              </w:rPr>
            </w:pPr>
            <w:r>
              <w:rPr>
                <w:rFonts w:asciiTheme="minorHAnsi" w:hAnsiTheme="minorHAnsi" w:cstheme="minorHAnsi"/>
                <w:color w:val="808080" w:themeColor="background1" w:themeShade="80"/>
                <w:sz w:val="22"/>
                <w:szCs w:val="22"/>
              </w:rPr>
              <w:t>CSE-v51.8.6</w:t>
            </w:r>
            <w:r w:rsidR="00FC1137" w:rsidRPr="00FC1137">
              <w:rPr>
                <w:rFonts w:asciiTheme="minorHAnsi" w:hAnsiTheme="minorHAnsi" w:cstheme="minorHAnsi"/>
                <w:color w:val="808080" w:themeColor="background1" w:themeShade="80"/>
                <w:sz w:val="22"/>
                <w:szCs w:val="22"/>
              </w:rPr>
              <w:t>: No</w:t>
            </w:r>
          </w:p>
          <w:p w14:paraId="14A0E604" w14:textId="4F1C346B" w:rsidR="00502110" w:rsidRPr="00D45336" w:rsidRDefault="00502110" w:rsidP="00502110">
            <w:pPr>
              <w:pStyle w:val="ListParagraph"/>
              <w:numPr>
                <w:ilvl w:val="0"/>
                <w:numId w:val="17"/>
              </w:numPr>
              <w:rPr>
                <w:rFonts w:asciiTheme="minorHAnsi" w:hAnsiTheme="minorHAnsi" w:cstheme="minorHAnsi"/>
                <w:color w:val="808080" w:themeColor="background1" w:themeShade="80"/>
                <w:sz w:val="22"/>
                <w:szCs w:val="22"/>
                <w:lang w:val="en-IE"/>
              </w:rPr>
            </w:pPr>
            <w:r w:rsidRPr="00D45336">
              <w:rPr>
                <w:rFonts w:asciiTheme="minorHAnsi" w:hAnsiTheme="minorHAnsi" w:cstheme="minorHAnsi"/>
                <w:color w:val="808080" w:themeColor="background1" w:themeShade="80"/>
                <w:sz w:val="22"/>
                <w:szCs w:val="22"/>
                <w:lang w:val="en-IE"/>
              </w:rPr>
              <w:t>CTP-5.1</w:t>
            </w:r>
            <w:r w:rsidR="00244D84">
              <w:rPr>
                <w:rFonts w:asciiTheme="minorHAnsi" w:hAnsiTheme="minorHAnsi" w:cstheme="minorHAnsi"/>
                <w:color w:val="808080" w:themeColor="background1" w:themeShade="80"/>
                <w:sz w:val="22"/>
                <w:szCs w:val="22"/>
                <w:lang w:val="en-IE"/>
              </w:rPr>
              <w:t>4</w:t>
            </w:r>
            <w:r w:rsidRPr="00D45336">
              <w:rPr>
                <w:rFonts w:asciiTheme="minorHAnsi" w:hAnsiTheme="minorHAnsi" w:cstheme="minorHAnsi"/>
                <w:color w:val="808080" w:themeColor="background1" w:themeShade="80"/>
                <w:sz w:val="22"/>
                <w:szCs w:val="22"/>
                <w:lang w:val="en-IE"/>
              </w:rPr>
              <w:t>.</w:t>
            </w:r>
            <w:r w:rsidR="0078607C">
              <w:rPr>
                <w:rFonts w:asciiTheme="minorHAnsi" w:hAnsiTheme="minorHAnsi" w:cstheme="minorHAnsi"/>
                <w:color w:val="808080" w:themeColor="background1" w:themeShade="80"/>
                <w:sz w:val="22"/>
                <w:szCs w:val="22"/>
                <w:lang w:val="en-IE"/>
              </w:rPr>
              <w:t>2</w:t>
            </w:r>
            <w:r w:rsidRPr="00D45336">
              <w:rPr>
                <w:rFonts w:asciiTheme="minorHAnsi" w:hAnsiTheme="minorHAnsi" w:cstheme="minorHAnsi"/>
                <w:color w:val="808080" w:themeColor="background1" w:themeShade="80"/>
                <w:sz w:val="22"/>
                <w:szCs w:val="22"/>
                <w:lang w:val="en-IE"/>
              </w:rPr>
              <w:t xml:space="preserve">-v1.00: </w:t>
            </w:r>
            <w:r w:rsidR="00D45336" w:rsidRPr="00D3169D">
              <w:rPr>
                <w:rFonts w:asciiTheme="minorHAnsi" w:hAnsiTheme="minorHAnsi" w:cstheme="minorHAnsi"/>
                <w:color w:val="808080" w:themeColor="background1" w:themeShade="80"/>
                <w:sz w:val="22"/>
                <w:szCs w:val="22"/>
                <w:lang w:val="en-IE"/>
              </w:rPr>
              <w:t>No</w:t>
            </w:r>
          </w:p>
          <w:p w14:paraId="0A1A00C8" w14:textId="3ADCB777" w:rsidR="004D2D22" w:rsidRPr="00D45336" w:rsidRDefault="004D2D22" w:rsidP="004D2D22">
            <w:pPr>
              <w:pStyle w:val="ListParagraph"/>
              <w:numPr>
                <w:ilvl w:val="0"/>
                <w:numId w:val="17"/>
              </w:numPr>
              <w:rPr>
                <w:rFonts w:asciiTheme="minorHAnsi" w:hAnsiTheme="minorHAnsi" w:cstheme="minorHAnsi"/>
                <w:color w:val="808080" w:themeColor="background1" w:themeShade="80"/>
                <w:sz w:val="22"/>
                <w:szCs w:val="22"/>
                <w:lang w:val="en-IE"/>
              </w:rPr>
            </w:pPr>
            <w:r w:rsidRPr="00D45336">
              <w:rPr>
                <w:rFonts w:asciiTheme="minorHAnsi" w:hAnsiTheme="minorHAnsi" w:cstheme="minorHAnsi"/>
                <w:color w:val="808080" w:themeColor="background1" w:themeShade="80"/>
                <w:sz w:val="22"/>
                <w:szCs w:val="22"/>
                <w:lang w:val="en-IE"/>
              </w:rPr>
              <w:t>CRP 5.</w:t>
            </w:r>
            <w:r w:rsidR="0036319A">
              <w:rPr>
                <w:rFonts w:asciiTheme="minorHAnsi" w:hAnsiTheme="minorHAnsi" w:cstheme="minorHAnsi"/>
                <w:color w:val="808080" w:themeColor="background1" w:themeShade="80"/>
                <w:sz w:val="22"/>
                <w:szCs w:val="22"/>
                <w:lang w:val="en-IE"/>
              </w:rPr>
              <w:t>9.0</w:t>
            </w:r>
            <w:r w:rsidRPr="00D45336">
              <w:rPr>
                <w:rFonts w:asciiTheme="minorHAnsi" w:hAnsiTheme="minorHAnsi" w:cstheme="minorHAnsi"/>
                <w:color w:val="808080" w:themeColor="background1" w:themeShade="80"/>
                <w:sz w:val="22"/>
                <w:szCs w:val="22"/>
                <w:lang w:val="en-IE"/>
              </w:rPr>
              <w:t xml:space="preserve">-v1.0: </w:t>
            </w:r>
            <w:r w:rsidR="00D45336" w:rsidRPr="00D3169D">
              <w:rPr>
                <w:rFonts w:asciiTheme="minorHAnsi" w:hAnsiTheme="minorHAnsi" w:cstheme="minorHAnsi"/>
                <w:color w:val="808080" w:themeColor="background1" w:themeShade="80"/>
                <w:sz w:val="22"/>
                <w:szCs w:val="22"/>
                <w:lang w:val="en-IE"/>
              </w:rPr>
              <w:t>No</w:t>
            </w:r>
          </w:p>
          <w:p w14:paraId="3A88AE6F" w14:textId="70AA9F0D" w:rsidR="00CC319C" w:rsidRDefault="00CC319C" w:rsidP="00FE6040">
            <w:pPr>
              <w:pStyle w:val="ListParagraph"/>
              <w:numPr>
                <w:ilvl w:val="0"/>
                <w:numId w:val="17"/>
              </w:numPr>
              <w:rPr>
                <w:rFonts w:asciiTheme="minorHAnsi" w:hAnsiTheme="minorHAnsi" w:cstheme="minorHAnsi"/>
                <w:color w:val="808080" w:themeColor="background1" w:themeShade="80"/>
                <w:sz w:val="22"/>
                <w:szCs w:val="22"/>
                <w:lang w:val="en-IE"/>
              </w:rPr>
            </w:pPr>
            <w:r w:rsidRPr="00D3169D">
              <w:rPr>
                <w:rFonts w:asciiTheme="minorHAnsi" w:hAnsiTheme="minorHAnsi" w:cstheme="minorHAnsi"/>
                <w:color w:val="808080" w:themeColor="background1" w:themeShade="80"/>
                <w:sz w:val="22"/>
                <w:szCs w:val="22"/>
                <w:lang w:val="en-IE"/>
              </w:rPr>
              <w:t>CTS-5.</w:t>
            </w:r>
            <w:r w:rsidR="005719D2">
              <w:rPr>
                <w:rFonts w:asciiTheme="minorHAnsi" w:hAnsiTheme="minorHAnsi" w:cstheme="minorHAnsi"/>
                <w:color w:val="808080" w:themeColor="background1" w:themeShade="80"/>
                <w:sz w:val="22"/>
                <w:szCs w:val="22"/>
                <w:lang w:val="en-IE"/>
              </w:rPr>
              <w:t>9.0</w:t>
            </w:r>
            <w:r w:rsidRPr="00D3169D">
              <w:rPr>
                <w:rFonts w:asciiTheme="minorHAnsi" w:hAnsiTheme="minorHAnsi" w:cstheme="minorHAnsi"/>
                <w:color w:val="808080" w:themeColor="background1" w:themeShade="80"/>
                <w:sz w:val="22"/>
                <w:szCs w:val="22"/>
                <w:lang w:val="en-IE"/>
              </w:rPr>
              <w:t>-v1.00: No</w:t>
            </w:r>
          </w:p>
          <w:p w14:paraId="0B15644E" w14:textId="0186B34E" w:rsidR="00EF4879" w:rsidRPr="00931B0B" w:rsidRDefault="00EF4879" w:rsidP="00EF4879">
            <w:pPr>
              <w:pStyle w:val="ListParagraph"/>
              <w:numPr>
                <w:ilvl w:val="0"/>
                <w:numId w:val="17"/>
              </w:numPr>
              <w:rPr>
                <w:rFonts w:asciiTheme="minorHAnsi" w:hAnsiTheme="minorHAnsi" w:cstheme="minorHAnsi"/>
                <w:color w:val="808080" w:themeColor="background1" w:themeShade="80"/>
                <w:sz w:val="22"/>
                <w:szCs w:val="22"/>
                <w:lang w:val="it-IT"/>
              </w:rPr>
            </w:pPr>
            <w:r w:rsidRPr="00931B0B">
              <w:rPr>
                <w:rFonts w:asciiTheme="minorHAnsi" w:hAnsiTheme="minorHAnsi" w:cstheme="minorHAnsi"/>
                <w:color w:val="808080" w:themeColor="background1" w:themeShade="80"/>
                <w:sz w:val="22"/>
                <w:szCs w:val="22"/>
                <w:lang w:val="it-IT"/>
              </w:rPr>
              <w:t xml:space="preserve">UCC IA/DA </w:t>
            </w:r>
            <w:proofErr w:type="spellStart"/>
            <w:r w:rsidRPr="00931B0B">
              <w:rPr>
                <w:rFonts w:asciiTheme="minorHAnsi" w:hAnsiTheme="minorHAnsi" w:cstheme="minorHAnsi"/>
                <w:color w:val="808080" w:themeColor="background1" w:themeShade="80"/>
                <w:sz w:val="22"/>
                <w:szCs w:val="22"/>
                <w:lang w:val="it-IT"/>
              </w:rPr>
              <w:t>Annex</w:t>
            </w:r>
            <w:proofErr w:type="spellEnd"/>
            <w:r w:rsidRPr="00931B0B">
              <w:rPr>
                <w:rFonts w:asciiTheme="minorHAnsi" w:hAnsiTheme="minorHAnsi" w:cstheme="minorHAnsi"/>
                <w:color w:val="808080" w:themeColor="background1" w:themeShade="80"/>
                <w:sz w:val="22"/>
                <w:szCs w:val="22"/>
                <w:lang w:val="it-IT"/>
              </w:rPr>
              <w:t xml:space="preserve"> B: No</w:t>
            </w:r>
          </w:p>
          <w:p w14:paraId="37084E71" w14:textId="0A4F13ED" w:rsidR="004D2D22" w:rsidRPr="00D3169D" w:rsidRDefault="004D2D22" w:rsidP="00FE6040">
            <w:pPr>
              <w:pStyle w:val="ListParagraph"/>
              <w:numPr>
                <w:ilvl w:val="0"/>
                <w:numId w:val="17"/>
              </w:numPr>
              <w:rPr>
                <w:rFonts w:asciiTheme="minorHAnsi" w:hAnsiTheme="minorHAnsi" w:cstheme="minorHAnsi"/>
                <w:color w:val="808080" w:themeColor="background1" w:themeShade="80"/>
                <w:sz w:val="22"/>
                <w:szCs w:val="22"/>
                <w:lang w:val="en-IE"/>
              </w:rPr>
            </w:pPr>
            <w:proofErr w:type="spellStart"/>
            <w:r w:rsidRPr="00D3169D">
              <w:rPr>
                <w:rFonts w:asciiTheme="minorHAnsi" w:hAnsiTheme="minorHAnsi" w:cstheme="minorHAnsi"/>
                <w:color w:val="808080" w:themeColor="background1" w:themeShade="80"/>
                <w:sz w:val="22"/>
                <w:szCs w:val="22"/>
                <w:lang w:val="en-IE"/>
              </w:rPr>
              <w:t>ieCA</w:t>
            </w:r>
            <w:proofErr w:type="spellEnd"/>
            <w:r w:rsidRPr="00D3169D">
              <w:rPr>
                <w:rFonts w:asciiTheme="minorHAnsi" w:hAnsiTheme="minorHAnsi" w:cstheme="minorHAnsi"/>
                <w:color w:val="808080" w:themeColor="background1" w:themeShade="80"/>
                <w:sz w:val="22"/>
                <w:szCs w:val="22"/>
                <w:lang w:val="en-IE"/>
              </w:rPr>
              <w:t xml:space="preserve"> 1.0.4.1: </w:t>
            </w:r>
            <w:r w:rsidR="00F87DF5" w:rsidRPr="00D3169D">
              <w:rPr>
                <w:rFonts w:asciiTheme="minorHAnsi" w:hAnsiTheme="minorHAnsi" w:cstheme="minorHAnsi"/>
                <w:color w:val="808080" w:themeColor="background1" w:themeShade="80"/>
                <w:sz w:val="22"/>
                <w:szCs w:val="22"/>
                <w:lang w:val="en-IE"/>
              </w:rPr>
              <w:t>No</w:t>
            </w:r>
          </w:p>
          <w:p w14:paraId="54B61ED0" w14:textId="77777777" w:rsidR="004D2D22" w:rsidRPr="00F87DF5" w:rsidRDefault="004D2D22" w:rsidP="00FE6040">
            <w:pPr>
              <w:pStyle w:val="ListParagraph"/>
              <w:numPr>
                <w:ilvl w:val="0"/>
                <w:numId w:val="17"/>
              </w:numPr>
              <w:rPr>
                <w:rFonts w:asciiTheme="minorHAnsi" w:hAnsiTheme="minorHAnsi" w:cstheme="minorHAnsi"/>
                <w:color w:val="808080" w:themeColor="background1" w:themeShade="80"/>
                <w:sz w:val="22"/>
                <w:szCs w:val="22"/>
                <w:lang w:val="en-IE"/>
              </w:rPr>
            </w:pPr>
            <w:r w:rsidRPr="006E5733">
              <w:rPr>
                <w:rFonts w:asciiTheme="minorHAnsi" w:hAnsiTheme="minorHAnsi" w:cstheme="minorHAnsi"/>
                <w:color w:val="808080" w:themeColor="background1" w:themeShade="80"/>
                <w:sz w:val="22"/>
                <w:szCs w:val="22"/>
                <w:lang w:val="en-IE"/>
              </w:rPr>
              <w:t xml:space="preserve">CS/RD2_DATA: </w:t>
            </w:r>
            <w:r w:rsidRPr="00F87DF5">
              <w:rPr>
                <w:rFonts w:asciiTheme="minorHAnsi" w:hAnsiTheme="minorHAnsi" w:cstheme="minorHAnsi"/>
                <w:color w:val="808080" w:themeColor="background1" w:themeShade="80"/>
                <w:sz w:val="22"/>
                <w:szCs w:val="22"/>
                <w:lang w:val="en-IE"/>
              </w:rPr>
              <w:t>No</w:t>
            </w:r>
          </w:p>
          <w:p w14:paraId="19DB3EF5" w14:textId="68ECBDE5" w:rsidR="005B5FCE" w:rsidRPr="004D2D22" w:rsidRDefault="004D2D22" w:rsidP="00FE6040">
            <w:pPr>
              <w:numPr>
                <w:ilvl w:val="0"/>
                <w:numId w:val="1"/>
              </w:numPr>
              <w:spacing w:after="160" w:line="259" w:lineRule="auto"/>
              <w:contextualSpacing/>
              <w:rPr>
                <w:rFonts w:asciiTheme="minorHAnsi" w:hAnsiTheme="minorHAnsi" w:cstheme="minorHAnsi"/>
                <w:color w:val="808080"/>
                <w:sz w:val="22"/>
                <w:szCs w:val="22"/>
              </w:rPr>
            </w:pPr>
            <w:r w:rsidRPr="006E5733">
              <w:rPr>
                <w:rFonts w:asciiTheme="minorHAnsi" w:hAnsiTheme="minorHAnsi" w:cstheme="minorHAnsi"/>
                <w:color w:val="808080" w:themeColor="background1" w:themeShade="80"/>
                <w:sz w:val="22"/>
                <w:szCs w:val="22"/>
                <w:lang w:val="en-IE"/>
              </w:rPr>
              <w:t>CS/MIS2_DATA:</w:t>
            </w:r>
            <w:r w:rsidRPr="00F87DF5">
              <w:rPr>
                <w:rFonts w:asciiTheme="minorHAnsi" w:hAnsiTheme="minorHAnsi" w:cstheme="minorHAnsi"/>
                <w:color w:val="808080" w:themeColor="background1" w:themeShade="80"/>
                <w:sz w:val="22"/>
                <w:szCs w:val="22"/>
                <w:lang w:val="en-IE"/>
              </w:rPr>
              <w:t xml:space="preserve"> No</w:t>
            </w:r>
          </w:p>
        </w:tc>
      </w:tr>
    </w:tbl>
    <w:p w14:paraId="0A0B316C" w14:textId="77777777" w:rsidR="00DB538E" w:rsidRDefault="00DB538E" w:rsidP="001A5428">
      <w:pPr>
        <w:rPr>
          <w:rFonts w:asciiTheme="minorHAnsi" w:hAnsiTheme="minorHAnsi" w:cstheme="minorHAnsi"/>
          <w:b/>
          <w:bCs/>
          <w:sz w:val="28"/>
          <w:szCs w:val="28"/>
          <w:lang w:val="en-US"/>
        </w:rPr>
      </w:pPr>
    </w:p>
    <w:p w14:paraId="751FB427" w14:textId="79D026E2" w:rsidR="00DB538E" w:rsidRDefault="00DB538E">
      <w:pPr>
        <w:rPr>
          <w:rFonts w:asciiTheme="minorHAnsi" w:hAnsiTheme="minorHAnsi" w:cstheme="minorHAnsi"/>
          <w:b/>
          <w:bCs/>
          <w:sz w:val="28"/>
          <w:szCs w:val="28"/>
          <w:lang w:val="en-US"/>
        </w:rPr>
      </w:pPr>
    </w:p>
    <w:p w14:paraId="55109FD2" w14:textId="77777777" w:rsidR="00802740" w:rsidRDefault="00802740">
      <w:pPr>
        <w:rPr>
          <w:rFonts w:asciiTheme="minorHAnsi" w:hAnsiTheme="minorHAnsi" w:cstheme="minorHAnsi"/>
          <w:b/>
          <w:bCs/>
          <w:sz w:val="28"/>
          <w:szCs w:val="28"/>
          <w:lang w:val="en-US"/>
        </w:rPr>
      </w:pPr>
      <w:r>
        <w:rPr>
          <w:rFonts w:asciiTheme="minorHAnsi" w:hAnsiTheme="minorHAnsi" w:cstheme="minorHAnsi"/>
          <w:b/>
          <w:bCs/>
          <w:sz w:val="28"/>
          <w:szCs w:val="28"/>
          <w:lang w:val="en-US"/>
        </w:rPr>
        <w:br w:type="page"/>
      </w:r>
    </w:p>
    <w:p w14:paraId="4F092986" w14:textId="30D0CB36"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lastRenderedPageBreak/>
        <w:t xml:space="preserve">Section </w:t>
      </w:r>
      <w:r w:rsidR="00DC4258" w:rsidRPr="001A5428">
        <w:rPr>
          <w:rFonts w:asciiTheme="minorHAnsi" w:hAnsiTheme="minorHAnsi" w:cstheme="minorHAnsi"/>
          <w:b/>
          <w:bCs/>
          <w:sz w:val="28"/>
          <w:szCs w:val="28"/>
          <w:lang w:val="en-US"/>
        </w:rPr>
        <w:t>3</w:t>
      </w:r>
      <w:r w:rsidRPr="001A5428">
        <w:rPr>
          <w:rFonts w:asciiTheme="minorHAnsi" w:hAnsiTheme="minorHAnsi" w:cstheme="minorHAnsi"/>
          <w:b/>
          <w:bCs/>
          <w:sz w:val="28"/>
          <w:szCs w:val="28"/>
          <w:lang w:val="en-US"/>
        </w:rPr>
        <w:t>: Description of the proposed solution</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630"/>
      </w:tblGrid>
      <w:tr w:rsidR="009B2161" w:rsidRPr="004D2D22" w14:paraId="21920B76" w14:textId="77777777" w:rsidTr="00661ABA">
        <w:trPr>
          <w:trHeight w:val="1947"/>
        </w:trPr>
        <w:tc>
          <w:tcPr>
            <w:tcW w:w="9630" w:type="dxa"/>
          </w:tcPr>
          <w:p w14:paraId="215ECCD3" w14:textId="326F608C" w:rsidR="004D2D22" w:rsidRPr="004D2D22" w:rsidRDefault="004D2D22" w:rsidP="004D2D22">
            <w:pPr>
              <w:rPr>
                <w:rFonts w:ascii="Calibri" w:hAnsi="Calibri" w:cs="Calibri"/>
                <w:sz w:val="22"/>
                <w:szCs w:val="22"/>
                <w:lang w:val="en-IE"/>
              </w:rPr>
            </w:pPr>
            <w:r w:rsidRPr="004D2D22">
              <w:rPr>
                <w:rFonts w:ascii="Calibri" w:hAnsi="Calibri" w:cs="Arial"/>
                <w:sz w:val="22"/>
                <w:szCs w:val="22"/>
                <w:lang w:val="en-IE"/>
              </w:rPr>
              <w:t xml:space="preserve">The </w:t>
            </w:r>
            <w:r w:rsidR="00E90149">
              <w:rPr>
                <w:rFonts w:ascii="Calibri" w:hAnsi="Calibri" w:cs="Arial"/>
                <w:b/>
                <w:sz w:val="22"/>
                <w:szCs w:val="22"/>
                <w:lang w:val="en-IE"/>
              </w:rPr>
              <w:t>DDNXA-5.15.2-v2.00</w:t>
            </w:r>
            <w:r w:rsidRPr="004D2D22">
              <w:rPr>
                <w:rFonts w:ascii="Calibri" w:hAnsi="Calibri" w:cs="Arial"/>
                <w:b/>
                <w:sz w:val="22"/>
                <w:szCs w:val="22"/>
                <w:lang w:val="en-IE"/>
              </w:rPr>
              <w:t xml:space="preserve"> (incl. Appendix Q2) and the </w:t>
            </w:r>
            <w:r w:rsidR="00E90149">
              <w:rPr>
                <w:rFonts w:ascii="Calibri" w:hAnsi="Calibri" w:cs="Arial"/>
                <w:b/>
                <w:sz w:val="22"/>
                <w:szCs w:val="22"/>
                <w:lang w:val="en-IE"/>
              </w:rPr>
              <w:t>CSE-v51.8.6</w:t>
            </w:r>
            <w:r w:rsidRPr="004D2D22">
              <w:rPr>
                <w:rFonts w:ascii="Calibri" w:hAnsi="Calibri" w:cs="Arial"/>
                <w:b/>
                <w:sz w:val="22"/>
                <w:szCs w:val="22"/>
                <w:lang w:val="en-IE"/>
              </w:rPr>
              <w:t xml:space="preserve"> </w:t>
            </w:r>
            <w:r w:rsidRPr="004D2D22">
              <w:rPr>
                <w:rFonts w:ascii="Calibri" w:hAnsi="Calibri" w:cs="Arial"/>
                <w:sz w:val="22"/>
                <w:szCs w:val="22"/>
                <w:lang w:val="en-IE"/>
              </w:rPr>
              <w:t>shall be corrected as follows</w:t>
            </w:r>
            <w:r w:rsidRPr="004D2D22">
              <w:rPr>
                <w:rFonts w:ascii="Calibri" w:hAnsi="Calibri" w:cs="Calibri"/>
                <w:sz w:val="22"/>
                <w:szCs w:val="22"/>
                <w:lang w:val="en-IE"/>
              </w:rPr>
              <w:t xml:space="preserve"> </w:t>
            </w:r>
            <w:r w:rsidRPr="004D2D22">
              <w:rPr>
                <w:rFonts w:ascii="Calibri" w:hAnsi="Calibri" w:cs="Arial"/>
                <w:sz w:val="22"/>
                <w:szCs w:val="22"/>
                <w:lang w:val="en-IE"/>
              </w:rPr>
              <w:t xml:space="preserve">(addition of </w:t>
            </w:r>
            <w:r w:rsidRPr="004D2D22">
              <w:rPr>
                <w:rFonts w:ascii="Calibri" w:hAnsi="Calibri" w:cs="Arial"/>
                <w:b/>
                <w:sz w:val="22"/>
                <w:szCs w:val="22"/>
                <w:highlight w:val="yellow"/>
                <w:lang w:val="en-IE"/>
              </w:rPr>
              <w:t>text highlighted in yellow</w:t>
            </w:r>
            <w:r w:rsidRPr="004D2D22">
              <w:rPr>
                <w:rFonts w:ascii="Calibri" w:hAnsi="Calibri" w:cs="Arial"/>
                <w:b/>
                <w:sz w:val="22"/>
                <w:szCs w:val="22"/>
                <w:lang w:val="en-IE"/>
              </w:rPr>
              <w:t xml:space="preserve">, </w:t>
            </w:r>
            <w:r w:rsidRPr="004D2D22">
              <w:rPr>
                <w:rFonts w:ascii="Calibri" w:hAnsi="Calibri" w:cs="Arial"/>
                <w:sz w:val="22"/>
                <w:szCs w:val="22"/>
                <w:lang w:val="en-IE"/>
              </w:rPr>
              <w:t xml:space="preserve">removal of </w:t>
            </w:r>
            <w:r w:rsidRPr="004D2D22">
              <w:rPr>
                <w:rFonts w:ascii="Calibri" w:hAnsi="Calibri" w:cs="Arial"/>
                <w:strike/>
                <w:color w:val="FF0000"/>
                <w:sz w:val="22"/>
                <w:szCs w:val="22"/>
                <w:lang w:val="en-IE"/>
              </w:rPr>
              <w:t>text with strikethrough</w:t>
            </w:r>
            <w:r w:rsidRPr="004D2D22">
              <w:rPr>
                <w:rFonts w:ascii="Calibri" w:hAnsi="Calibri" w:cs="Calibri"/>
                <w:sz w:val="22"/>
                <w:szCs w:val="22"/>
                <w:lang w:val="en-IE"/>
              </w:rPr>
              <w:t>).</w:t>
            </w:r>
          </w:p>
          <w:p w14:paraId="4CE46C8E" w14:textId="77777777" w:rsidR="004D2D22" w:rsidRPr="004D2D22" w:rsidRDefault="004D2D22" w:rsidP="004D2D22">
            <w:pPr>
              <w:rPr>
                <w:rFonts w:ascii="Calibri" w:hAnsi="Calibri" w:cs="Arial"/>
                <w:lang w:val="en-IE"/>
              </w:rPr>
            </w:pPr>
          </w:p>
          <w:p w14:paraId="4D520D95" w14:textId="43A22946" w:rsidR="004D2D22" w:rsidRDefault="002E2D3B" w:rsidP="00F7331F">
            <w:pPr>
              <w:pStyle w:val="ListParagraph"/>
              <w:numPr>
                <w:ilvl w:val="0"/>
                <w:numId w:val="1"/>
              </w:numPr>
              <w:jc w:val="both"/>
              <w:rPr>
                <w:rFonts w:ascii="Calibri" w:hAnsi="Calibri" w:cs="Calibri"/>
                <w:sz w:val="22"/>
                <w:szCs w:val="22"/>
                <w:lang w:val="en-IE"/>
              </w:rPr>
            </w:pPr>
            <w:r>
              <w:rPr>
                <w:rFonts w:ascii="Calibri" w:hAnsi="Calibri" w:cs="Calibri"/>
                <w:sz w:val="22"/>
                <w:szCs w:val="22"/>
                <w:lang w:val="en-IE"/>
              </w:rPr>
              <w:t xml:space="preserve">In </w:t>
            </w:r>
            <w:r w:rsidR="00DB4BA4">
              <w:rPr>
                <w:rFonts w:ascii="Calibri" w:hAnsi="Calibri" w:cs="Calibri"/>
                <w:sz w:val="22"/>
                <w:szCs w:val="22"/>
                <w:lang w:val="en-IE"/>
              </w:rPr>
              <w:t>DDNXA</w:t>
            </w:r>
            <w:r w:rsidR="00B21A44">
              <w:rPr>
                <w:rFonts w:ascii="Calibri" w:hAnsi="Calibri" w:cs="Calibri"/>
                <w:sz w:val="22"/>
                <w:szCs w:val="22"/>
                <w:lang w:val="en-IE"/>
              </w:rPr>
              <w:t xml:space="preserve"> </w:t>
            </w:r>
            <w:r w:rsidR="00B21A44" w:rsidRPr="00B21A44">
              <w:rPr>
                <w:rFonts w:ascii="Calibri" w:hAnsi="Calibri" w:cs="Calibri"/>
                <w:sz w:val="22"/>
                <w:szCs w:val="22"/>
                <w:lang w:val="en-IE"/>
              </w:rPr>
              <w:t>Main Document Scenario “</w:t>
            </w:r>
            <w:r w:rsidR="00B21A44" w:rsidRPr="00B21A44">
              <w:rPr>
                <w:rFonts w:ascii="Calibri" w:hAnsi="Calibri" w:cs="Calibri"/>
                <w:b/>
                <w:bCs/>
                <w:i/>
                <w:iCs/>
                <w:sz w:val="22"/>
                <w:szCs w:val="22"/>
                <w:lang w:val="en-IE"/>
              </w:rPr>
              <w:t>III.4.1.6.2 E-EXP-GUE-E-001 Rejection of declaration with goods under excise duty suspension arrangement due to e-AD request rejection</w:t>
            </w:r>
            <w:r w:rsidR="00B21A44" w:rsidRPr="00B21A44">
              <w:rPr>
                <w:rFonts w:ascii="Calibri" w:hAnsi="Calibri" w:cs="Calibri"/>
                <w:sz w:val="22"/>
                <w:szCs w:val="22"/>
                <w:lang w:val="en-IE"/>
              </w:rPr>
              <w:t>”</w:t>
            </w:r>
            <w:r w:rsidR="00B21A44">
              <w:rPr>
                <w:rFonts w:ascii="Calibri" w:hAnsi="Calibri" w:cs="Calibri"/>
                <w:sz w:val="22"/>
                <w:szCs w:val="22"/>
                <w:lang w:val="en-IE"/>
              </w:rPr>
              <w:t xml:space="preserve"> the text will be updated as follows:</w:t>
            </w:r>
          </w:p>
          <w:p w14:paraId="74E51E7E" w14:textId="346ADA8A" w:rsidR="00DB4BA4" w:rsidRPr="00DB4BA4" w:rsidRDefault="00DB4BA4" w:rsidP="00F7331F">
            <w:pPr>
              <w:ind w:left="360"/>
              <w:jc w:val="both"/>
              <w:rPr>
                <w:rFonts w:ascii="Calibri" w:hAnsi="Calibri" w:cs="Calibri"/>
                <w:b/>
                <w:bCs/>
                <w:sz w:val="22"/>
                <w:szCs w:val="22"/>
                <w:lang w:val="en-IE"/>
              </w:rPr>
            </w:pPr>
            <w:r w:rsidRPr="00DB4BA4">
              <w:rPr>
                <w:rFonts w:ascii="Calibri" w:hAnsi="Calibri" w:cs="Calibri"/>
                <w:b/>
                <w:bCs/>
                <w:sz w:val="22"/>
                <w:szCs w:val="22"/>
                <w:lang w:val="en-IE"/>
              </w:rPr>
              <w:t>FROM:</w:t>
            </w:r>
          </w:p>
          <w:p w14:paraId="209A9EA2" w14:textId="7086F6F8" w:rsidR="00DB4BA4" w:rsidRDefault="00DB4BA4" w:rsidP="00F7331F">
            <w:pPr>
              <w:ind w:left="360"/>
              <w:jc w:val="both"/>
              <w:rPr>
                <w:rFonts w:ascii="Calibri" w:hAnsi="Calibri" w:cs="Calibri"/>
                <w:sz w:val="22"/>
                <w:szCs w:val="22"/>
                <w:lang w:val="en-IE"/>
              </w:rPr>
            </w:pPr>
            <w:r>
              <w:rPr>
                <w:rFonts w:ascii="Calibri" w:hAnsi="Calibri" w:cs="Calibri"/>
                <w:sz w:val="22"/>
                <w:szCs w:val="22"/>
                <w:lang w:val="en-IE"/>
              </w:rPr>
              <w:t>“…</w:t>
            </w:r>
          </w:p>
          <w:p w14:paraId="10752568" w14:textId="77777777" w:rsidR="00DB4BA4" w:rsidRPr="00DB4BA4" w:rsidRDefault="00DB4BA4" w:rsidP="00F7331F">
            <w:pPr>
              <w:ind w:left="360"/>
              <w:jc w:val="both"/>
              <w:rPr>
                <w:rFonts w:ascii="Calibri" w:hAnsi="Calibri" w:cs="Calibri"/>
                <w:sz w:val="22"/>
                <w:szCs w:val="22"/>
              </w:rPr>
            </w:pPr>
            <w:r w:rsidRPr="00DB4BA4">
              <w:rPr>
                <w:rFonts w:ascii="Calibri" w:hAnsi="Calibri" w:cs="Calibri"/>
                <w:b/>
                <w:sz w:val="22"/>
                <w:szCs w:val="22"/>
              </w:rPr>
              <w:t xml:space="preserve">[Step 4] </w:t>
            </w:r>
            <w:r w:rsidRPr="00DB4BA4">
              <w:rPr>
                <w:rFonts w:ascii="Calibri" w:hAnsi="Calibri" w:cs="Calibri"/>
                <w:sz w:val="22"/>
                <w:szCs w:val="22"/>
              </w:rPr>
              <w:t>After receiving</w:t>
            </w:r>
            <w:r w:rsidRPr="00DB4BA4">
              <w:rPr>
                <w:rFonts w:ascii="Calibri" w:hAnsi="Calibri" w:cs="Calibri"/>
                <w:b/>
                <w:sz w:val="22"/>
                <w:szCs w:val="22"/>
              </w:rPr>
              <w:t xml:space="preserve"> </w:t>
            </w:r>
            <w:r w:rsidRPr="00DB4BA4">
              <w:rPr>
                <w:rFonts w:ascii="Calibri" w:hAnsi="Calibri" w:cs="Calibri"/>
                <w:sz w:val="22"/>
                <w:szCs w:val="22"/>
                <w:lang w:val="en-US"/>
              </w:rPr>
              <w:t>the ‘</w:t>
            </w:r>
            <w:r w:rsidRPr="00DB4BA4">
              <w:rPr>
                <w:rFonts w:ascii="Calibri" w:hAnsi="Calibri" w:cs="Calibri"/>
                <w:bCs/>
                <w:sz w:val="22"/>
                <w:szCs w:val="22"/>
                <w:lang w:val="en-US"/>
              </w:rPr>
              <w:t>e-AD Request Rejection</w:t>
            </w:r>
            <w:r w:rsidRPr="00DB4BA4">
              <w:rPr>
                <w:rFonts w:ascii="Calibri" w:hAnsi="Calibri" w:cs="Calibri"/>
                <w:sz w:val="22"/>
                <w:szCs w:val="22"/>
                <w:lang w:val="en-US"/>
              </w:rPr>
              <w:t xml:space="preserve">’ </w:t>
            </w:r>
            <w:r w:rsidRPr="00DB4BA4">
              <w:rPr>
                <w:rFonts w:ascii="Calibri" w:hAnsi="Calibri" w:cs="Calibri"/>
                <w:bCs/>
                <w:sz w:val="22"/>
                <w:szCs w:val="22"/>
                <w:lang w:val="en-US"/>
              </w:rPr>
              <w:t>N_EAD_REJ (IE832) message(s),</w:t>
            </w:r>
            <w:r w:rsidRPr="00DB4BA4">
              <w:rPr>
                <w:rFonts w:ascii="Calibri" w:hAnsi="Calibri" w:cs="Calibri"/>
                <w:b/>
                <w:bCs/>
                <w:sz w:val="22"/>
                <w:szCs w:val="22"/>
                <w:lang w:val="en-US"/>
              </w:rPr>
              <w:t xml:space="preserve"> </w:t>
            </w:r>
            <w:r w:rsidRPr="00DB4BA4">
              <w:rPr>
                <w:rFonts w:ascii="Calibri" w:hAnsi="Calibri" w:cs="Calibri"/>
                <w:sz w:val="22"/>
                <w:szCs w:val="22"/>
                <w:lang w:val="en-US"/>
              </w:rPr>
              <w:t>t</w:t>
            </w:r>
            <w:r w:rsidRPr="00DB4BA4">
              <w:rPr>
                <w:rFonts w:ascii="Calibri" w:hAnsi="Calibri" w:cs="Calibri"/>
                <w:sz w:val="22"/>
                <w:szCs w:val="22"/>
              </w:rPr>
              <w:t xml:space="preserve">he AES at the Customs Office of Export rejects the </w:t>
            </w:r>
            <w:r w:rsidRPr="00DB4BA4" w:rsidDel="00E75AEE">
              <w:rPr>
                <w:rFonts w:ascii="Calibri" w:hAnsi="Calibri" w:cs="Calibri"/>
                <w:sz w:val="22"/>
                <w:szCs w:val="22"/>
                <w:lang w:val="en-US"/>
              </w:rPr>
              <w:t>‘</w:t>
            </w:r>
            <w:r w:rsidRPr="00DB4BA4" w:rsidDel="00E75AEE">
              <w:rPr>
                <w:rFonts w:ascii="Calibri" w:hAnsi="Calibri" w:cs="Calibri"/>
                <w:sz w:val="22"/>
                <w:szCs w:val="22"/>
              </w:rPr>
              <w:t>Export Declaration</w:t>
            </w:r>
            <w:r w:rsidRPr="00DB4BA4" w:rsidDel="00E75AEE">
              <w:rPr>
                <w:rFonts w:ascii="Calibri" w:hAnsi="Calibri" w:cs="Calibri"/>
                <w:sz w:val="22"/>
                <w:szCs w:val="22"/>
                <w:lang w:val="en-US"/>
              </w:rPr>
              <w:t>’</w:t>
            </w:r>
            <w:r w:rsidRPr="00DB4BA4" w:rsidDel="00E75AEE">
              <w:rPr>
                <w:rFonts w:ascii="Calibri" w:hAnsi="Calibri" w:cs="Calibri"/>
                <w:sz w:val="22"/>
                <w:szCs w:val="22"/>
              </w:rPr>
              <w:t xml:space="preserve"> E_EXP_DAT</w:t>
            </w:r>
            <w:r w:rsidRPr="00DB4BA4">
              <w:rPr>
                <w:rFonts w:ascii="Calibri" w:hAnsi="Calibri" w:cs="Calibri"/>
                <w:sz w:val="22"/>
                <w:szCs w:val="22"/>
              </w:rPr>
              <w:t xml:space="preserve"> (IE515) and sends to the Declarant/Representative a ‘Rejection from Office of Export’ E_EXP_REJ (IE556) proving the reason for rejection. </w:t>
            </w:r>
          </w:p>
          <w:p w14:paraId="7928B529" w14:textId="0B392060" w:rsidR="00DB4BA4" w:rsidRPr="00DB4BA4" w:rsidRDefault="00DB4BA4" w:rsidP="00F7331F">
            <w:pPr>
              <w:spacing w:before="240"/>
              <w:ind w:left="360"/>
              <w:jc w:val="both"/>
              <w:rPr>
                <w:rFonts w:ascii="Calibri" w:hAnsi="Calibri" w:cs="Calibri"/>
                <w:sz w:val="22"/>
                <w:szCs w:val="22"/>
              </w:rPr>
            </w:pPr>
            <w:r w:rsidRPr="00DB4BA4">
              <w:rPr>
                <w:rFonts w:ascii="Calibri" w:hAnsi="Calibri" w:cs="Calibri"/>
                <w:sz w:val="22"/>
                <w:szCs w:val="22"/>
              </w:rPr>
              <w:t>When an ‘Export Declaration’ E_EXP_DAT (IE515) is rejected, the state of the movement sets/changes to “Rejected” (final state).</w:t>
            </w:r>
            <w:r w:rsidR="0085229F">
              <w:rPr>
                <w:rFonts w:ascii="Calibri" w:hAnsi="Calibri" w:cs="Calibri"/>
                <w:sz w:val="22"/>
                <w:szCs w:val="22"/>
              </w:rPr>
              <w:t xml:space="preserve"> </w:t>
            </w:r>
            <w:r w:rsidRPr="00DB4BA4">
              <w:rPr>
                <w:rFonts w:ascii="Calibri" w:hAnsi="Calibri" w:cs="Calibri"/>
                <w:sz w:val="22"/>
                <w:szCs w:val="22"/>
              </w:rPr>
              <w:t xml:space="preserve">When an </w:t>
            </w:r>
            <w:r w:rsidRPr="00DB4BA4" w:rsidDel="00E75AEE">
              <w:rPr>
                <w:rFonts w:ascii="Calibri" w:hAnsi="Calibri" w:cs="Calibri"/>
                <w:sz w:val="22"/>
                <w:szCs w:val="22"/>
                <w:lang w:val="en-US"/>
              </w:rPr>
              <w:t>‘</w:t>
            </w:r>
            <w:r w:rsidRPr="00DB4BA4" w:rsidDel="00E75AEE">
              <w:rPr>
                <w:rFonts w:ascii="Calibri" w:hAnsi="Calibri" w:cs="Calibri"/>
                <w:sz w:val="22"/>
                <w:szCs w:val="22"/>
              </w:rPr>
              <w:t>Export Declaration</w:t>
            </w:r>
            <w:r w:rsidRPr="00DB4BA4" w:rsidDel="00E75AEE">
              <w:rPr>
                <w:rFonts w:ascii="Calibri" w:hAnsi="Calibri" w:cs="Calibri"/>
                <w:sz w:val="22"/>
                <w:szCs w:val="22"/>
                <w:lang w:val="en-US"/>
              </w:rPr>
              <w:t>’</w:t>
            </w:r>
            <w:r w:rsidRPr="00DB4BA4" w:rsidDel="00E75AEE">
              <w:rPr>
                <w:rFonts w:ascii="Calibri" w:hAnsi="Calibri" w:cs="Calibri"/>
                <w:sz w:val="22"/>
                <w:szCs w:val="22"/>
              </w:rPr>
              <w:t xml:space="preserve"> E_EXP_DAT</w:t>
            </w:r>
            <w:r w:rsidRPr="00DB4BA4">
              <w:rPr>
                <w:rFonts w:ascii="Calibri" w:hAnsi="Calibri" w:cs="Calibri"/>
                <w:sz w:val="22"/>
                <w:szCs w:val="22"/>
              </w:rPr>
              <w:t xml:space="preserve"> (IE515) has been rejected, the normal way of proceeding is to send a new Export Declaration that is acceptable.</w:t>
            </w:r>
          </w:p>
          <w:p w14:paraId="29BAD072" w14:textId="079FEDD3" w:rsidR="00DB4BA4" w:rsidRDefault="00DB4BA4" w:rsidP="00065FED">
            <w:pPr>
              <w:spacing w:before="240"/>
              <w:ind w:left="360"/>
              <w:jc w:val="both"/>
              <w:rPr>
                <w:rFonts w:ascii="Calibri" w:hAnsi="Calibri" w:cs="Calibri"/>
                <w:sz w:val="22"/>
                <w:szCs w:val="22"/>
              </w:rPr>
            </w:pPr>
            <w:r w:rsidRPr="00DB4BA4">
              <w:rPr>
                <w:rFonts w:ascii="Calibri" w:hAnsi="Calibri" w:cs="Calibri"/>
                <w:sz w:val="22"/>
                <w:szCs w:val="22"/>
              </w:rPr>
              <w:t>The remaining steps of the E-EXP-GUE-M-001 Core flow with goods under excise duty suspension arrangement ([Step 5] until [Step 19]) are not applicable, since the current scenario has terminated in [Step 4] above.</w:t>
            </w:r>
            <w:r>
              <w:rPr>
                <w:rFonts w:ascii="Calibri" w:hAnsi="Calibri" w:cs="Calibri"/>
                <w:sz w:val="22"/>
                <w:szCs w:val="22"/>
              </w:rPr>
              <w:t>”</w:t>
            </w:r>
          </w:p>
          <w:p w14:paraId="7614F9F7" w14:textId="77777777" w:rsidR="00DB4BA4" w:rsidRDefault="00DB4BA4" w:rsidP="00F7331F">
            <w:pPr>
              <w:ind w:left="360"/>
              <w:jc w:val="both"/>
              <w:rPr>
                <w:rFonts w:ascii="Calibri" w:hAnsi="Calibri" w:cs="Calibri"/>
                <w:sz w:val="22"/>
                <w:szCs w:val="22"/>
              </w:rPr>
            </w:pPr>
          </w:p>
          <w:p w14:paraId="61B2BF3A" w14:textId="5C1339BD" w:rsidR="00DB4BA4" w:rsidRPr="00DB4BA4" w:rsidRDefault="00DB4BA4" w:rsidP="00F7331F">
            <w:pPr>
              <w:ind w:left="360"/>
              <w:jc w:val="both"/>
              <w:rPr>
                <w:rFonts w:ascii="Calibri" w:hAnsi="Calibri" w:cs="Calibri"/>
                <w:b/>
                <w:bCs/>
                <w:sz w:val="22"/>
                <w:szCs w:val="22"/>
              </w:rPr>
            </w:pPr>
            <w:r w:rsidRPr="00DB4BA4">
              <w:rPr>
                <w:rFonts w:ascii="Calibri" w:hAnsi="Calibri" w:cs="Calibri"/>
                <w:b/>
                <w:bCs/>
                <w:sz w:val="22"/>
                <w:szCs w:val="22"/>
              </w:rPr>
              <w:t>TO:</w:t>
            </w:r>
          </w:p>
          <w:p w14:paraId="018A0E4E" w14:textId="77777777" w:rsidR="00DB4BA4" w:rsidRDefault="00DB4BA4" w:rsidP="00F7331F">
            <w:pPr>
              <w:ind w:left="360"/>
              <w:jc w:val="both"/>
              <w:rPr>
                <w:rFonts w:ascii="Calibri" w:hAnsi="Calibri" w:cs="Calibri"/>
                <w:sz w:val="22"/>
                <w:szCs w:val="22"/>
                <w:lang w:val="en-IE"/>
              </w:rPr>
            </w:pPr>
            <w:r>
              <w:rPr>
                <w:rFonts w:ascii="Calibri" w:hAnsi="Calibri" w:cs="Calibri"/>
                <w:sz w:val="22"/>
                <w:szCs w:val="22"/>
              </w:rPr>
              <w:t>“</w:t>
            </w:r>
            <w:r>
              <w:rPr>
                <w:rFonts w:ascii="Calibri" w:hAnsi="Calibri" w:cs="Calibri"/>
                <w:sz w:val="22"/>
                <w:szCs w:val="22"/>
                <w:lang w:val="en-IE"/>
              </w:rPr>
              <w:t>…</w:t>
            </w:r>
          </w:p>
          <w:p w14:paraId="28536ECD" w14:textId="443BEDB8" w:rsidR="00DB4BA4" w:rsidRPr="00DB4BA4" w:rsidRDefault="00DB4BA4" w:rsidP="00F7331F">
            <w:pPr>
              <w:ind w:left="360"/>
              <w:jc w:val="both"/>
              <w:rPr>
                <w:rFonts w:ascii="Calibri" w:hAnsi="Calibri" w:cs="Calibri"/>
                <w:sz w:val="22"/>
                <w:szCs w:val="22"/>
              </w:rPr>
            </w:pPr>
            <w:r w:rsidRPr="00DB4BA4">
              <w:rPr>
                <w:rFonts w:ascii="Calibri" w:hAnsi="Calibri" w:cs="Calibri"/>
                <w:b/>
                <w:sz w:val="22"/>
                <w:szCs w:val="22"/>
              </w:rPr>
              <w:t xml:space="preserve">[Step 4] </w:t>
            </w:r>
            <w:r w:rsidRPr="00DB4BA4">
              <w:rPr>
                <w:rFonts w:ascii="Calibri" w:hAnsi="Calibri" w:cs="Calibri"/>
                <w:sz w:val="22"/>
                <w:szCs w:val="22"/>
              </w:rPr>
              <w:t>After receiving</w:t>
            </w:r>
            <w:r w:rsidRPr="00DB4BA4">
              <w:rPr>
                <w:rFonts w:ascii="Calibri" w:hAnsi="Calibri" w:cs="Calibri"/>
                <w:b/>
                <w:sz w:val="22"/>
                <w:szCs w:val="22"/>
              </w:rPr>
              <w:t xml:space="preserve"> </w:t>
            </w:r>
            <w:r w:rsidRPr="00DB4BA4">
              <w:rPr>
                <w:rFonts w:ascii="Calibri" w:hAnsi="Calibri" w:cs="Calibri"/>
                <w:sz w:val="22"/>
                <w:szCs w:val="22"/>
                <w:lang w:val="en-US"/>
              </w:rPr>
              <w:t>the ‘</w:t>
            </w:r>
            <w:r w:rsidRPr="00DB4BA4">
              <w:rPr>
                <w:rFonts w:ascii="Calibri" w:hAnsi="Calibri" w:cs="Calibri"/>
                <w:bCs/>
                <w:sz w:val="22"/>
                <w:szCs w:val="22"/>
                <w:lang w:val="en-US"/>
              </w:rPr>
              <w:t>e-AD Request Rejection</w:t>
            </w:r>
            <w:r w:rsidRPr="00DB4BA4">
              <w:rPr>
                <w:rFonts w:ascii="Calibri" w:hAnsi="Calibri" w:cs="Calibri"/>
                <w:sz w:val="22"/>
                <w:szCs w:val="22"/>
                <w:lang w:val="en-US"/>
              </w:rPr>
              <w:t xml:space="preserve">’ </w:t>
            </w:r>
            <w:r w:rsidRPr="00DB4BA4">
              <w:rPr>
                <w:rFonts w:ascii="Calibri" w:hAnsi="Calibri" w:cs="Calibri"/>
                <w:bCs/>
                <w:sz w:val="22"/>
                <w:szCs w:val="22"/>
                <w:lang w:val="en-US"/>
              </w:rPr>
              <w:t>N_EAD_REJ (IE832) message(s),</w:t>
            </w:r>
            <w:r w:rsidRPr="00DB4BA4">
              <w:rPr>
                <w:rFonts w:ascii="Calibri" w:hAnsi="Calibri" w:cs="Calibri"/>
                <w:b/>
                <w:bCs/>
                <w:sz w:val="22"/>
                <w:szCs w:val="22"/>
                <w:lang w:val="en-US"/>
              </w:rPr>
              <w:t xml:space="preserve"> </w:t>
            </w:r>
            <w:r w:rsidRPr="00DB4BA4">
              <w:rPr>
                <w:rFonts w:ascii="Calibri" w:hAnsi="Calibri" w:cs="Calibri"/>
                <w:sz w:val="22"/>
                <w:szCs w:val="22"/>
                <w:lang w:val="en-US"/>
              </w:rPr>
              <w:t>t</w:t>
            </w:r>
            <w:r w:rsidRPr="00DB4BA4">
              <w:rPr>
                <w:rFonts w:ascii="Calibri" w:hAnsi="Calibri" w:cs="Calibri"/>
                <w:sz w:val="22"/>
                <w:szCs w:val="22"/>
              </w:rPr>
              <w:t xml:space="preserve">he AES at the Customs Office of Export rejects the </w:t>
            </w:r>
            <w:r w:rsidRPr="00DB4BA4" w:rsidDel="00E75AEE">
              <w:rPr>
                <w:rFonts w:ascii="Calibri" w:hAnsi="Calibri" w:cs="Calibri"/>
                <w:sz w:val="22"/>
                <w:szCs w:val="22"/>
                <w:lang w:val="en-US"/>
              </w:rPr>
              <w:t>‘</w:t>
            </w:r>
            <w:r w:rsidRPr="00DB4BA4" w:rsidDel="00E75AEE">
              <w:rPr>
                <w:rFonts w:ascii="Calibri" w:hAnsi="Calibri" w:cs="Calibri"/>
                <w:sz w:val="22"/>
                <w:szCs w:val="22"/>
              </w:rPr>
              <w:t>Export Declaration</w:t>
            </w:r>
            <w:r w:rsidRPr="00DB4BA4" w:rsidDel="00E75AEE">
              <w:rPr>
                <w:rFonts w:ascii="Calibri" w:hAnsi="Calibri" w:cs="Calibri"/>
                <w:sz w:val="22"/>
                <w:szCs w:val="22"/>
                <w:lang w:val="en-US"/>
              </w:rPr>
              <w:t>’</w:t>
            </w:r>
            <w:r w:rsidRPr="00DB4BA4" w:rsidDel="00E75AEE">
              <w:rPr>
                <w:rFonts w:ascii="Calibri" w:hAnsi="Calibri" w:cs="Calibri"/>
                <w:sz w:val="22"/>
                <w:szCs w:val="22"/>
              </w:rPr>
              <w:t xml:space="preserve"> E_EXP_DAT</w:t>
            </w:r>
            <w:r w:rsidRPr="00DB4BA4">
              <w:rPr>
                <w:rFonts w:ascii="Calibri" w:hAnsi="Calibri" w:cs="Calibri"/>
                <w:sz w:val="22"/>
                <w:szCs w:val="22"/>
              </w:rPr>
              <w:t xml:space="preserve"> (IE515) and sends to the Declarant/Representative a ‘Rejection from Office of Export’ E_EXP_REJ (IE556) proving the reason for rejection. </w:t>
            </w:r>
            <w:r w:rsidR="00F74D5A" w:rsidRPr="00F74D5A">
              <w:rPr>
                <w:rFonts w:ascii="Calibri" w:hAnsi="Calibri" w:cs="Calibri"/>
                <w:sz w:val="22"/>
                <w:szCs w:val="22"/>
                <w:highlight w:val="yellow"/>
              </w:rPr>
              <w:t>Additionally, the AES at the Customs Office of Export communicates the Export Declaration rejection to the EMCS at the Member State of Export via an ‘Export Declaration Rejection Notification to MSA of Export’ N_EXP_REJ (IE519).</w:t>
            </w:r>
          </w:p>
          <w:p w14:paraId="23CE6540" w14:textId="52EA8D3C" w:rsidR="00DB4BA4" w:rsidRPr="00DB4BA4" w:rsidRDefault="00DB4BA4" w:rsidP="00F7331F">
            <w:pPr>
              <w:spacing w:before="240"/>
              <w:ind w:left="360"/>
              <w:jc w:val="both"/>
              <w:rPr>
                <w:rFonts w:ascii="Calibri" w:hAnsi="Calibri" w:cs="Calibri"/>
                <w:sz w:val="22"/>
                <w:szCs w:val="22"/>
              </w:rPr>
            </w:pPr>
            <w:r w:rsidRPr="00DB4BA4">
              <w:rPr>
                <w:rFonts w:ascii="Calibri" w:hAnsi="Calibri" w:cs="Calibri"/>
                <w:sz w:val="22"/>
                <w:szCs w:val="22"/>
              </w:rPr>
              <w:t>When an ‘Export Declaration’ E_EXP_DAT (IE515) is rejected, the state of the movement sets/changes to “Rejected” (final state).</w:t>
            </w:r>
            <w:r w:rsidR="0085229F">
              <w:rPr>
                <w:rFonts w:ascii="Calibri" w:hAnsi="Calibri" w:cs="Calibri"/>
                <w:sz w:val="22"/>
                <w:szCs w:val="22"/>
              </w:rPr>
              <w:t xml:space="preserve"> </w:t>
            </w:r>
            <w:r w:rsidRPr="00DB4BA4">
              <w:rPr>
                <w:rFonts w:ascii="Calibri" w:hAnsi="Calibri" w:cs="Calibri"/>
                <w:sz w:val="22"/>
                <w:szCs w:val="22"/>
              </w:rPr>
              <w:t xml:space="preserve">When an </w:t>
            </w:r>
            <w:r w:rsidRPr="00DB4BA4" w:rsidDel="00E75AEE">
              <w:rPr>
                <w:rFonts w:ascii="Calibri" w:hAnsi="Calibri" w:cs="Calibri"/>
                <w:sz w:val="22"/>
                <w:szCs w:val="22"/>
                <w:lang w:val="en-US"/>
              </w:rPr>
              <w:t>‘</w:t>
            </w:r>
            <w:r w:rsidRPr="00DB4BA4" w:rsidDel="00E75AEE">
              <w:rPr>
                <w:rFonts w:ascii="Calibri" w:hAnsi="Calibri" w:cs="Calibri"/>
                <w:sz w:val="22"/>
                <w:szCs w:val="22"/>
              </w:rPr>
              <w:t>Export Declaration</w:t>
            </w:r>
            <w:r w:rsidRPr="00DB4BA4" w:rsidDel="00E75AEE">
              <w:rPr>
                <w:rFonts w:ascii="Calibri" w:hAnsi="Calibri" w:cs="Calibri"/>
                <w:sz w:val="22"/>
                <w:szCs w:val="22"/>
                <w:lang w:val="en-US"/>
              </w:rPr>
              <w:t>’</w:t>
            </w:r>
            <w:r w:rsidRPr="00DB4BA4" w:rsidDel="00E75AEE">
              <w:rPr>
                <w:rFonts w:ascii="Calibri" w:hAnsi="Calibri" w:cs="Calibri"/>
                <w:sz w:val="22"/>
                <w:szCs w:val="22"/>
              </w:rPr>
              <w:t xml:space="preserve"> E_EXP_DAT</w:t>
            </w:r>
            <w:r w:rsidRPr="00DB4BA4">
              <w:rPr>
                <w:rFonts w:ascii="Calibri" w:hAnsi="Calibri" w:cs="Calibri"/>
                <w:sz w:val="22"/>
                <w:szCs w:val="22"/>
              </w:rPr>
              <w:t xml:space="preserve"> (IE515) has been rejected, the normal way of proceeding is to send a new Export Declaration that is acceptable.</w:t>
            </w:r>
          </w:p>
          <w:p w14:paraId="400EFEC3" w14:textId="77777777" w:rsidR="00DB4BA4" w:rsidRDefault="00DB4BA4" w:rsidP="00F7331F">
            <w:pPr>
              <w:spacing w:before="240"/>
              <w:ind w:left="360"/>
              <w:jc w:val="both"/>
              <w:rPr>
                <w:rFonts w:ascii="Calibri" w:hAnsi="Calibri" w:cs="Calibri"/>
                <w:sz w:val="22"/>
                <w:szCs w:val="22"/>
              </w:rPr>
            </w:pPr>
            <w:r w:rsidRPr="00DB4BA4">
              <w:rPr>
                <w:rFonts w:ascii="Calibri" w:hAnsi="Calibri" w:cs="Calibri"/>
                <w:sz w:val="22"/>
                <w:szCs w:val="22"/>
              </w:rPr>
              <w:t>The remaining steps of the E-EXP-GUE-M-001 Core flow with goods under excise duty suspension arrangement ([Step 5] until [Step 19]) are not applicable, since the current scenario has terminated in [Step 4] above.</w:t>
            </w:r>
            <w:r>
              <w:rPr>
                <w:rFonts w:ascii="Calibri" w:hAnsi="Calibri" w:cs="Calibri"/>
                <w:sz w:val="22"/>
                <w:szCs w:val="22"/>
              </w:rPr>
              <w:t>”</w:t>
            </w:r>
          </w:p>
          <w:p w14:paraId="5A8B74FB" w14:textId="77777777" w:rsidR="00F545C4" w:rsidRDefault="00F545C4" w:rsidP="00F7331F">
            <w:pPr>
              <w:spacing w:before="240"/>
              <w:ind w:left="360"/>
              <w:jc w:val="both"/>
              <w:rPr>
                <w:rFonts w:ascii="Calibri" w:hAnsi="Calibri" w:cs="Calibri"/>
                <w:sz w:val="22"/>
                <w:szCs w:val="22"/>
              </w:rPr>
            </w:pPr>
          </w:p>
          <w:p w14:paraId="2BCCF2C8" w14:textId="4DA02E86" w:rsidR="00F545C4" w:rsidRDefault="00F545C4" w:rsidP="00F7331F">
            <w:pPr>
              <w:pStyle w:val="ListParagraph"/>
              <w:numPr>
                <w:ilvl w:val="0"/>
                <w:numId w:val="1"/>
              </w:numPr>
              <w:jc w:val="both"/>
              <w:rPr>
                <w:rFonts w:ascii="Calibri" w:hAnsi="Calibri" w:cs="Calibri"/>
                <w:sz w:val="22"/>
                <w:szCs w:val="22"/>
                <w:lang w:val="en-IE"/>
              </w:rPr>
            </w:pPr>
            <w:r>
              <w:rPr>
                <w:rFonts w:ascii="Calibri" w:hAnsi="Calibri" w:cs="Calibri"/>
                <w:sz w:val="22"/>
                <w:szCs w:val="22"/>
                <w:lang w:val="en-IE"/>
              </w:rPr>
              <w:t xml:space="preserve">In DDNXA </w:t>
            </w:r>
            <w:r w:rsidRPr="00B21A44">
              <w:rPr>
                <w:rFonts w:ascii="Calibri" w:hAnsi="Calibri" w:cs="Calibri"/>
                <w:sz w:val="22"/>
                <w:szCs w:val="22"/>
                <w:lang w:val="en-IE"/>
              </w:rPr>
              <w:t>Main Document Scenario “</w:t>
            </w:r>
            <w:r w:rsidRPr="00B21A44">
              <w:rPr>
                <w:rFonts w:ascii="Calibri" w:hAnsi="Calibri" w:cs="Calibri"/>
                <w:b/>
                <w:bCs/>
                <w:i/>
                <w:iCs/>
                <w:sz w:val="22"/>
                <w:szCs w:val="22"/>
                <w:lang w:val="en-IE"/>
              </w:rPr>
              <w:t>III.4.1.6.</w:t>
            </w:r>
            <w:r>
              <w:rPr>
                <w:rFonts w:ascii="Calibri" w:hAnsi="Calibri" w:cs="Calibri"/>
                <w:b/>
                <w:bCs/>
                <w:i/>
                <w:iCs/>
                <w:sz w:val="22"/>
                <w:szCs w:val="22"/>
                <w:lang w:val="en-IE"/>
              </w:rPr>
              <w:t>3</w:t>
            </w:r>
            <w:r w:rsidRPr="00B21A44">
              <w:rPr>
                <w:rFonts w:ascii="Calibri" w:hAnsi="Calibri" w:cs="Calibri"/>
                <w:b/>
                <w:bCs/>
                <w:i/>
                <w:iCs/>
                <w:sz w:val="22"/>
                <w:szCs w:val="22"/>
                <w:lang w:val="en-IE"/>
              </w:rPr>
              <w:t xml:space="preserve"> E-EXP-GUE-E-00</w:t>
            </w:r>
            <w:r>
              <w:rPr>
                <w:rFonts w:ascii="Calibri" w:hAnsi="Calibri" w:cs="Calibri"/>
                <w:b/>
                <w:bCs/>
                <w:i/>
                <w:iCs/>
                <w:sz w:val="22"/>
                <w:szCs w:val="22"/>
                <w:lang w:val="en-IE"/>
              </w:rPr>
              <w:t>2</w:t>
            </w:r>
            <w:r w:rsidRPr="00B21A44">
              <w:rPr>
                <w:rFonts w:ascii="Calibri" w:hAnsi="Calibri" w:cs="Calibri"/>
                <w:b/>
                <w:bCs/>
                <w:i/>
                <w:iCs/>
                <w:sz w:val="22"/>
                <w:szCs w:val="22"/>
                <w:lang w:val="en-IE"/>
              </w:rPr>
              <w:t xml:space="preserve"> Rejection of declaration with goods under excise duty suspension arrangement due to </w:t>
            </w:r>
            <w:r w:rsidRPr="00F545C4">
              <w:rPr>
                <w:rFonts w:ascii="Calibri" w:hAnsi="Calibri" w:cs="Calibri"/>
                <w:b/>
                <w:bCs/>
                <w:i/>
                <w:iCs/>
                <w:sz w:val="22"/>
                <w:szCs w:val="22"/>
              </w:rPr>
              <w:t>negative cross-check</w:t>
            </w:r>
            <w:r w:rsidRPr="00B21A44">
              <w:rPr>
                <w:rFonts w:ascii="Calibri" w:hAnsi="Calibri" w:cs="Calibri"/>
                <w:sz w:val="22"/>
                <w:szCs w:val="22"/>
                <w:lang w:val="en-IE"/>
              </w:rPr>
              <w:t>”</w:t>
            </w:r>
            <w:r>
              <w:rPr>
                <w:rFonts w:ascii="Calibri" w:hAnsi="Calibri" w:cs="Calibri"/>
                <w:sz w:val="22"/>
                <w:szCs w:val="22"/>
                <w:lang w:val="en-IE"/>
              </w:rPr>
              <w:t xml:space="preserve"> the text will be updated as follows:</w:t>
            </w:r>
          </w:p>
          <w:p w14:paraId="708A9EF9" w14:textId="77777777" w:rsidR="00F545C4" w:rsidRPr="00DB4BA4" w:rsidRDefault="00F545C4" w:rsidP="00F7331F">
            <w:pPr>
              <w:ind w:left="360"/>
              <w:jc w:val="both"/>
              <w:rPr>
                <w:rFonts w:ascii="Calibri" w:hAnsi="Calibri" w:cs="Calibri"/>
                <w:b/>
                <w:bCs/>
                <w:sz w:val="22"/>
                <w:szCs w:val="22"/>
                <w:lang w:val="en-IE"/>
              </w:rPr>
            </w:pPr>
            <w:r w:rsidRPr="00DB4BA4">
              <w:rPr>
                <w:rFonts w:ascii="Calibri" w:hAnsi="Calibri" w:cs="Calibri"/>
                <w:b/>
                <w:bCs/>
                <w:sz w:val="22"/>
                <w:szCs w:val="22"/>
                <w:lang w:val="en-IE"/>
              </w:rPr>
              <w:t>FROM:</w:t>
            </w:r>
          </w:p>
          <w:p w14:paraId="110198C4" w14:textId="77777777" w:rsidR="00F545C4" w:rsidRDefault="00F545C4" w:rsidP="00F7331F">
            <w:pPr>
              <w:ind w:left="360"/>
              <w:jc w:val="both"/>
              <w:rPr>
                <w:rFonts w:ascii="Calibri" w:hAnsi="Calibri" w:cs="Calibri"/>
                <w:sz w:val="22"/>
                <w:szCs w:val="22"/>
                <w:lang w:val="en-IE"/>
              </w:rPr>
            </w:pPr>
            <w:r>
              <w:rPr>
                <w:rFonts w:ascii="Calibri" w:hAnsi="Calibri" w:cs="Calibri"/>
                <w:sz w:val="22"/>
                <w:szCs w:val="22"/>
                <w:lang w:val="en-IE"/>
              </w:rPr>
              <w:t>“…</w:t>
            </w:r>
          </w:p>
          <w:p w14:paraId="0FBF5D19" w14:textId="4CF94454" w:rsidR="00F545C4" w:rsidRPr="00F545C4" w:rsidRDefault="00F545C4" w:rsidP="00F7331F">
            <w:pPr>
              <w:ind w:left="360"/>
              <w:jc w:val="both"/>
              <w:rPr>
                <w:rFonts w:ascii="Calibri" w:hAnsi="Calibri" w:cs="Calibri"/>
                <w:bCs/>
                <w:sz w:val="22"/>
                <w:szCs w:val="22"/>
              </w:rPr>
            </w:pPr>
            <w:r w:rsidRPr="00F545C4">
              <w:rPr>
                <w:rFonts w:ascii="Calibri" w:hAnsi="Calibri" w:cs="Calibri"/>
                <w:b/>
                <w:sz w:val="22"/>
                <w:szCs w:val="22"/>
              </w:rPr>
              <w:t xml:space="preserve">[Step 5] </w:t>
            </w:r>
            <w:r w:rsidRPr="00F545C4">
              <w:rPr>
                <w:rFonts w:ascii="Calibri" w:hAnsi="Calibri" w:cs="Calibri"/>
                <w:bCs/>
                <w:sz w:val="22"/>
                <w:szCs w:val="22"/>
              </w:rPr>
              <w:t xml:space="preserve">Then, the AES at the Customs Office of Export rejects the ‘Export Declaration’ E_EXP_DAT (IE515) and sends to the Declarant/Representative a ‘Rejection from Office of Export’ E_EXP_REJ (IE556) proving the reason for rejection. </w:t>
            </w:r>
            <w:r w:rsidR="0085229F">
              <w:rPr>
                <w:rFonts w:ascii="Calibri" w:hAnsi="Calibri" w:cs="Calibri"/>
                <w:bCs/>
                <w:sz w:val="22"/>
                <w:szCs w:val="22"/>
              </w:rPr>
              <w:t xml:space="preserve"> </w:t>
            </w:r>
          </w:p>
          <w:p w14:paraId="3B63321E" w14:textId="77777777" w:rsidR="00F545C4" w:rsidRPr="00F545C4" w:rsidRDefault="00F545C4" w:rsidP="00F7331F">
            <w:pPr>
              <w:spacing w:before="240"/>
              <w:ind w:left="360"/>
              <w:jc w:val="both"/>
              <w:rPr>
                <w:rFonts w:ascii="Calibri" w:hAnsi="Calibri" w:cs="Calibri"/>
                <w:bCs/>
                <w:sz w:val="22"/>
                <w:szCs w:val="22"/>
              </w:rPr>
            </w:pPr>
            <w:r w:rsidRPr="00F545C4">
              <w:rPr>
                <w:rFonts w:ascii="Calibri" w:hAnsi="Calibri" w:cs="Calibri"/>
                <w:bCs/>
                <w:sz w:val="22"/>
                <w:szCs w:val="22"/>
              </w:rPr>
              <w:lastRenderedPageBreak/>
              <w:t>When an ‘Export Declaration’ E_EXP_DAT (IE515) is rejected, the state of the movement sets/changes to “Rejected” (final state). When an ‘Export Declaration’ E_EXP_DAT (IE515) has been rejected, the normal way of proceeding is to send a new Export Declaration that is acceptable.).</w:t>
            </w:r>
          </w:p>
          <w:p w14:paraId="5743D3FF" w14:textId="67867EEA" w:rsidR="00F545C4" w:rsidRDefault="00F545C4" w:rsidP="00F7331F">
            <w:pPr>
              <w:spacing w:before="240"/>
              <w:ind w:left="360"/>
              <w:jc w:val="both"/>
              <w:rPr>
                <w:rFonts w:ascii="Calibri" w:hAnsi="Calibri" w:cs="Calibri"/>
                <w:sz w:val="22"/>
                <w:szCs w:val="22"/>
              </w:rPr>
            </w:pPr>
            <w:r w:rsidRPr="00F545C4">
              <w:rPr>
                <w:rFonts w:ascii="Calibri" w:hAnsi="Calibri" w:cs="Calibri"/>
                <w:bCs/>
                <w:sz w:val="22"/>
                <w:szCs w:val="22"/>
              </w:rPr>
              <w:t>The remaining steps of the E-EXP-GUE-M-001 Core flow with goods under excise duty suspension arrangement ([Step 6] until [Step 19</w:t>
            </w:r>
            <w:proofErr w:type="gramStart"/>
            <w:r w:rsidRPr="00F545C4">
              <w:rPr>
                <w:rFonts w:ascii="Calibri" w:hAnsi="Calibri" w:cs="Calibri"/>
                <w:bCs/>
                <w:sz w:val="22"/>
                <w:szCs w:val="22"/>
              </w:rPr>
              <w:t>])are</w:t>
            </w:r>
            <w:proofErr w:type="gramEnd"/>
            <w:r w:rsidRPr="00F545C4">
              <w:rPr>
                <w:rFonts w:ascii="Calibri" w:hAnsi="Calibri" w:cs="Calibri"/>
                <w:bCs/>
                <w:sz w:val="22"/>
                <w:szCs w:val="22"/>
              </w:rPr>
              <w:t xml:space="preserve"> not applicable, since the current scenario has terminated in [Step 5] above.</w:t>
            </w:r>
            <w:r>
              <w:rPr>
                <w:rFonts w:ascii="Calibri" w:hAnsi="Calibri" w:cs="Calibri"/>
                <w:sz w:val="22"/>
                <w:szCs w:val="22"/>
              </w:rPr>
              <w:t>”</w:t>
            </w:r>
          </w:p>
          <w:p w14:paraId="6028C171" w14:textId="77777777" w:rsidR="00F545C4" w:rsidRDefault="00F545C4" w:rsidP="00F7331F">
            <w:pPr>
              <w:ind w:left="360"/>
              <w:jc w:val="both"/>
              <w:rPr>
                <w:rFonts w:ascii="Calibri" w:hAnsi="Calibri" w:cs="Calibri"/>
                <w:sz w:val="22"/>
                <w:szCs w:val="22"/>
              </w:rPr>
            </w:pPr>
          </w:p>
          <w:p w14:paraId="1691E3CB" w14:textId="77777777" w:rsidR="00F545C4" w:rsidRDefault="00F545C4" w:rsidP="00F7331F">
            <w:pPr>
              <w:ind w:left="360"/>
              <w:jc w:val="both"/>
              <w:rPr>
                <w:rFonts w:ascii="Calibri" w:hAnsi="Calibri" w:cs="Calibri"/>
                <w:b/>
                <w:bCs/>
                <w:sz w:val="22"/>
                <w:szCs w:val="22"/>
              </w:rPr>
            </w:pPr>
            <w:r w:rsidRPr="00DB4BA4">
              <w:rPr>
                <w:rFonts w:ascii="Calibri" w:hAnsi="Calibri" w:cs="Calibri"/>
                <w:b/>
                <w:bCs/>
                <w:sz w:val="22"/>
                <w:szCs w:val="22"/>
              </w:rPr>
              <w:t>TO:</w:t>
            </w:r>
          </w:p>
          <w:p w14:paraId="04636ACE" w14:textId="77777777" w:rsidR="0085229F" w:rsidRDefault="0085229F" w:rsidP="00F7331F">
            <w:pPr>
              <w:ind w:left="360"/>
              <w:jc w:val="both"/>
              <w:rPr>
                <w:rFonts w:ascii="Calibri" w:hAnsi="Calibri" w:cs="Calibri"/>
                <w:sz w:val="22"/>
                <w:szCs w:val="22"/>
                <w:lang w:val="en-IE"/>
              </w:rPr>
            </w:pPr>
            <w:r>
              <w:rPr>
                <w:rFonts w:ascii="Calibri" w:hAnsi="Calibri" w:cs="Calibri"/>
                <w:sz w:val="22"/>
                <w:szCs w:val="22"/>
                <w:lang w:val="en-IE"/>
              </w:rPr>
              <w:t>“…</w:t>
            </w:r>
          </w:p>
          <w:p w14:paraId="75050732" w14:textId="48E794C0" w:rsidR="0085229F" w:rsidRPr="0085229F" w:rsidRDefault="0085229F" w:rsidP="00F7331F">
            <w:pPr>
              <w:ind w:left="360"/>
              <w:jc w:val="both"/>
              <w:rPr>
                <w:rFonts w:ascii="Calibri" w:hAnsi="Calibri" w:cs="Calibri"/>
                <w:sz w:val="22"/>
                <w:szCs w:val="22"/>
              </w:rPr>
            </w:pPr>
            <w:r w:rsidRPr="00F545C4">
              <w:rPr>
                <w:rFonts w:ascii="Calibri" w:hAnsi="Calibri" w:cs="Calibri"/>
                <w:b/>
                <w:sz w:val="22"/>
                <w:szCs w:val="22"/>
              </w:rPr>
              <w:t xml:space="preserve">[Step 5] </w:t>
            </w:r>
            <w:r w:rsidRPr="00F545C4">
              <w:rPr>
                <w:rFonts w:ascii="Calibri" w:hAnsi="Calibri" w:cs="Calibri"/>
                <w:bCs/>
                <w:sz w:val="22"/>
                <w:szCs w:val="22"/>
              </w:rPr>
              <w:t xml:space="preserve">Then, the AES at the Customs Office of Export rejects the ‘Export Declaration’ E_EXP_DAT (IE515) and sends to the Declarant/Representative a ‘Rejection from Office of Export’ E_EXP_REJ (IE556) proving the reason for rejection. </w:t>
            </w:r>
            <w:r w:rsidRPr="00F74D5A">
              <w:rPr>
                <w:rFonts w:ascii="Calibri" w:hAnsi="Calibri" w:cs="Calibri"/>
                <w:sz w:val="22"/>
                <w:szCs w:val="22"/>
                <w:highlight w:val="yellow"/>
              </w:rPr>
              <w:t>Additionally, the AES at the Customs Office of Export communicates the Export Declaration rejection to the EMCS at the Member State of Export via an ‘Export Declaration Rejection Notification to MSA of Export’ N_EXP_REJ (IE519).</w:t>
            </w:r>
          </w:p>
          <w:p w14:paraId="5CF2095D" w14:textId="77777777" w:rsidR="0085229F" w:rsidRPr="00F545C4" w:rsidRDefault="0085229F" w:rsidP="00F7331F">
            <w:pPr>
              <w:spacing w:before="240"/>
              <w:ind w:left="360"/>
              <w:jc w:val="both"/>
              <w:rPr>
                <w:rFonts w:ascii="Calibri" w:hAnsi="Calibri" w:cs="Calibri"/>
                <w:bCs/>
                <w:sz w:val="22"/>
                <w:szCs w:val="22"/>
              </w:rPr>
            </w:pPr>
            <w:r w:rsidRPr="00F545C4">
              <w:rPr>
                <w:rFonts w:ascii="Calibri" w:hAnsi="Calibri" w:cs="Calibri"/>
                <w:bCs/>
                <w:sz w:val="22"/>
                <w:szCs w:val="22"/>
              </w:rPr>
              <w:t>When an ‘Export Declaration’ E_EXP_DAT (IE515) is rejected, the state of the movement sets/changes to “Rejected” (final state). When an ‘Export Declaration’ E_EXP_DAT (IE515) has been rejected, the normal way of proceeding is to send a new Export Declaration that is acceptable.).</w:t>
            </w:r>
          </w:p>
          <w:p w14:paraId="4C5E2CE5" w14:textId="77777777" w:rsidR="0085229F" w:rsidRDefault="0085229F" w:rsidP="00F7331F">
            <w:pPr>
              <w:spacing w:before="240"/>
              <w:ind w:left="360"/>
              <w:jc w:val="both"/>
              <w:rPr>
                <w:rFonts w:ascii="Calibri" w:hAnsi="Calibri" w:cs="Calibri"/>
                <w:sz w:val="22"/>
                <w:szCs w:val="22"/>
              </w:rPr>
            </w:pPr>
            <w:r w:rsidRPr="00F545C4">
              <w:rPr>
                <w:rFonts w:ascii="Calibri" w:hAnsi="Calibri" w:cs="Calibri"/>
                <w:bCs/>
                <w:sz w:val="22"/>
                <w:szCs w:val="22"/>
              </w:rPr>
              <w:t>The remaining steps of the E-EXP-GUE-M-001 Core flow with goods under excise duty suspension arrangement ([Step 6] until [Step 19</w:t>
            </w:r>
            <w:proofErr w:type="gramStart"/>
            <w:r w:rsidRPr="00F545C4">
              <w:rPr>
                <w:rFonts w:ascii="Calibri" w:hAnsi="Calibri" w:cs="Calibri"/>
                <w:bCs/>
                <w:sz w:val="22"/>
                <w:szCs w:val="22"/>
              </w:rPr>
              <w:t>])are</w:t>
            </w:r>
            <w:proofErr w:type="gramEnd"/>
            <w:r w:rsidRPr="00F545C4">
              <w:rPr>
                <w:rFonts w:ascii="Calibri" w:hAnsi="Calibri" w:cs="Calibri"/>
                <w:bCs/>
                <w:sz w:val="22"/>
                <w:szCs w:val="22"/>
              </w:rPr>
              <w:t xml:space="preserve"> not applicable, since the current scenario has terminated in [Step 5] above.</w:t>
            </w:r>
            <w:r>
              <w:rPr>
                <w:rFonts w:ascii="Calibri" w:hAnsi="Calibri" w:cs="Calibri"/>
                <w:sz w:val="22"/>
                <w:szCs w:val="22"/>
              </w:rPr>
              <w:t>”</w:t>
            </w:r>
          </w:p>
          <w:p w14:paraId="47699B3F" w14:textId="71460D16" w:rsidR="0085229F" w:rsidRPr="0085229F" w:rsidRDefault="0085229F" w:rsidP="00F7331F">
            <w:pPr>
              <w:pStyle w:val="ListParagraph"/>
              <w:numPr>
                <w:ilvl w:val="0"/>
                <w:numId w:val="1"/>
              </w:numPr>
              <w:spacing w:before="240"/>
              <w:jc w:val="both"/>
              <w:rPr>
                <w:rFonts w:ascii="Calibri" w:hAnsi="Calibri" w:cs="Calibri"/>
                <w:sz w:val="22"/>
                <w:szCs w:val="22"/>
              </w:rPr>
            </w:pPr>
            <w:r>
              <w:rPr>
                <w:rFonts w:ascii="Calibri" w:hAnsi="Calibri" w:cs="Calibri"/>
                <w:sz w:val="22"/>
                <w:szCs w:val="22"/>
              </w:rPr>
              <w:t xml:space="preserve">This change – the addition of IE519 in these two scenarios – shall also be reflected in the Time Sequence Diagrams of the DDNXA Main Document Scenarios </w:t>
            </w:r>
            <w:r w:rsidRPr="00B21A44">
              <w:rPr>
                <w:rFonts w:ascii="Calibri" w:hAnsi="Calibri" w:cs="Calibri"/>
                <w:sz w:val="22"/>
                <w:szCs w:val="22"/>
                <w:lang w:val="en-IE"/>
              </w:rPr>
              <w:t>“</w:t>
            </w:r>
            <w:r w:rsidRPr="00B21A44">
              <w:rPr>
                <w:rFonts w:ascii="Calibri" w:hAnsi="Calibri" w:cs="Calibri"/>
                <w:b/>
                <w:bCs/>
                <w:i/>
                <w:iCs/>
                <w:sz w:val="22"/>
                <w:szCs w:val="22"/>
                <w:lang w:val="en-IE"/>
              </w:rPr>
              <w:t>III.4.1.6.2 E-EXP-GUE-E-001 Rejection of declaration with goods under excise duty suspension arrangement due to e-AD request rejection</w:t>
            </w:r>
            <w:r w:rsidRPr="00B21A44">
              <w:rPr>
                <w:rFonts w:ascii="Calibri" w:hAnsi="Calibri" w:cs="Calibri"/>
                <w:sz w:val="22"/>
                <w:szCs w:val="22"/>
                <w:lang w:val="en-IE"/>
              </w:rPr>
              <w:t>”</w:t>
            </w:r>
            <w:r>
              <w:rPr>
                <w:rFonts w:ascii="Calibri" w:hAnsi="Calibri" w:cs="Calibri"/>
                <w:sz w:val="22"/>
                <w:szCs w:val="22"/>
                <w:lang w:val="en-IE"/>
              </w:rPr>
              <w:t xml:space="preserve"> and </w:t>
            </w:r>
            <w:r w:rsidRPr="00B21A44">
              <w:rPr>
                <w:rFonts w:ascii="Calibri" w:hAnsi="Calibri" w:cs="Calibri"/>
                <w:sz w:val="22"/>
                <w:szCs w:val="22"/>
                <w:lang w:val="en-IE"/>
              </w:rPr>
              <w:t>“</w:t>
            </w:r>
            <w:r w:rsidRPr="00B21A44">
              <w:rPr>
                <w:rFonts w:ascii="Calibri" w:hAnsi="Calibri" w:cs="Calibri"/>
                <w:b/>
                <w:bCs/>
                <w:i/>
                <w:iCs/>
                <w:sz w:val="22"/>
                <w:szCs w:val="22"/>
                <w:lang w:val="en-IE"/>
              </w:rPr>
              <w:t>III.4.1.6.</w:t>
            </w:r>
            <w:r>
              <w:rPr>
                <w:rFonts w:ascii="Calibri" w:hAnsi="Calibri" w:cs="Calibri"/>
                <w:b/>
                <w:bCs/>
                <w:i/>
                <w:iCs/>
                <w:sz w:val="22"/>
                <w:szCs w:val="22"/>
                <w:lang w:val="en-IE"/>
              </w:rPr>
              <w:t>3</w:t>
            </w:r>
            <w:r w:rsidRPr="00B21A44">
              <w:rPr>
                <w:rFonts w:ascii="Calibri" w:hAnsi="Calibri" w:cs="Calibri"/>
                <w:b/>
                <w:bCs/>
                <w:i/>
                <w:iCs/>
                <w:sz w:val="22"/>
                <w:szCs w:val="22"/>
                <w:lang w:val="en-IE"/>
              </w:rPr>
              <w:t xml:space="preserve"> E-EXP-GUE-E-00</w:t>
            </w:r>
            <w:r>
              <w:rPr>
                <w:rFonts w:ascii="Calibri" w:hAnsi="Calibri" w:cs="Calibri"/>
                <w:b/>
                <w:bCs/>
                <w:i/>
                <w:iCs/>
                <w:sz w:val="22"/>
                <w:szCs w:val="22"/>
                <w:lang w:val="en-IE"/>
              </w:rPr>
              <w:t>2</w:t>
            </w:r>
            <w:r w:rsidRPr="00B21A44">
              <w:rPr>
                <w:rFonts w:ascii="Calibri" w:hAnsi="Calibri" w:cs="Calibri"/>
                <w:b/>
                <w:bCs/>
                <w:i/>
                <w:iCs/>
                <w:sz w:val="22"/>
                <w:szCs w:val="22"/>
                <w:lang w:val="en-IE"/>
              </w:rPr>
              <w:t xml:space="preserve"> Rejection of declaration with goods under excise duty suspension arrangement due to </w:t>
            </w:r>
            <w:r w:rsidRPr="00F545C4">
              <w:rPr>
                <w:rFonts w:ascii="Calibri" w:hAnsi="Calibri" w:cs="Calibri"/>
                <w:b/>
                <w:bCs/>
                <w:i/>
                <w:iCs/>
                <w:sz w:val="22"/>
                <w:szCs w:val="22"/>
              </w:rPr>
              <w:t>negative cross-check</w:t>
            </w:r>
            <w:r w:rsidRPr="00B21A44">
              <w:rPr>
                <w:rFonts w:ascii="Calibri" w:hAnsi="Calibri" w:cs="Calibri"/>
                <w:sz w:val="22"/>
                <w:szCs w:val="22"/>
                <w:lang w:val="en-IE"/>
              </w:rPr>
              <w:t>”</w:t>
            </w:r>
            <w:r>
              <w:rPr>
                <w:rFonts w:ascii="Calibri" w:hAnsi="Calibri" w:cs="Calibri"/>
                <w:sz w:val="22"/>
                <w:szCs w:val="22"/>
                <w:lang w:val="en-IE"/>
              </w:rPr>
              <w:t>.</w:t>
            </w:r>
          </w:p>
          <w:p w14:paraId="76AC9725" w14:textId="77777777" w:rsidR="00DB4BA4" w:rsidRPr="00DB4BA4" w:rsidRDefault="00DB4BA4" w:rsidP="00DB4BA4">
            <w:pPr>
              <w:ind w:left="360"/>
              <w:rPr>
                <w:rFonts w:ascii="Calibri" w:hAnsi="Calibri" w:cs="Calibri"/>
                <w:sz w:val="22"/>
                <w:szCs w:val="22"/>
              </w:rPr>
            </w:pPr>
          </w:p>
          <w:p w14:paraId="19668E8F" w14:textId="2E2FCE82" w:rsidR="004C13A2" w:rsidRDefault="004C13A2" w:rsidP="004C13A2">
            <w:pPr>
              <w:rPr>
                <w:rFonts w:ascii="Calibri" w:hAnsi="Calibri" w:cs="Calibri"/>
                <w:sz w:val="22"/>
                <w:szCs w:val="22"/>
                <w:lang w:val="en-IE"/>
              </w:rPr>
            </w:pPr>
          </w:p>
          <w:p w14:paraId="7B120C7E" w14:textId="0DBE1737" w:rsidR="004C13A2" w:rsidRPr="006E5733" w:rsidRDefault="004C13A2" w:rsidP="006E5733">
            <w:pPr>
              <w:rPr>
                <w:rFonts w:ascii="Calibri" w:hAnsi="Calibri" w:cs="Calibri"/>
                <w:b/>
                <w:bCs/>
                <w:sz w:val="22"/>
                <w:szCs w:val="22"/>
                <w:u w:val="single"/>
                <w:lang w:val="en-IE"/>
              </w:rPr>
            </w:pPr>
            <w:r w:rsidRPr="006E5733">
              <w:rPr>
                <w:rFonts w:ascii="Calibri" w:hAnsi="Calibri" w:cs="Calibri"/>
                <w:b/>
                <w:bCs/>
                <w:sz w:val="22"/>
                <w:szCs w:val="22"/>
                <w:u w:val="single"/>
                <w:lang w:val="en-IE"/>
              </w:rPr>
              <w:t>IMPACT ASSESSMENT</w:t>
            </w:r>
            <w:r>
              <w:rPr>
                <w:rFonts w:ascii="Calibri" w:hAnsi="Calibri" w:cs="Calibri"/>
                <w:b/>
                <w:bCs/>
                <w:sz w:val="22"/>
                <w:szCs w:val="22"/>
                <w:u w:val="single"/>
                <w:lang w:val="en-IE"/>
              </w:rPr>
              <w:t>:</w:t>
            </w:r>
          </w:p>
          <w:p w14:paraId="2FDC51A8" w14:textId="1EDDEB18" w:rsidR="000B549D" w:rsidRDefault="008310EE" w:rsidP="00954231">
            <w:pPr>
              <w:jc w:val="both"/>
              <w:rPr>
                <w:rFonts w:ascii="Calibri" w:hAnsi="Calibri" w:cs="Calibri"/>
                <w:sz w:val="22"/>
                <w:szCs w:val="22"/>
                <w:lang w:val="en-IE"/>
              </w:rPr>
            </w:pPr>
            <w:r w:rsidRPr="004D2D22">
              <w:rPr>
                <w:rFonts w:ascii="Calibri" w:hAnsi="Calibri" w:cs="Calibri"/>
                <w:sz w:val="22"/>
                <w:szCs w:val="22"/>
                <w:lang w:val="en-IE"/>
              </w:rPr>
              <w:t xml:space="preserve">The </w:t>
            </w:r>
            <w:proofErr w:type="spellStart"/>
            <w:r w:rsidRPr="004D2D22">
              <w:rPr>
                <w:rFonts w:ascii="Calibri" w:hAnsi="Calibri" w:cs="Calibri"/>
                <w:sz w:val="22"/>
                <w:szCs w:val="22"/>
                <w:lang w:val="en-IE"/>
              </w:rPr>
              <w:t>RfC</w:t>
            </w:r>
            <w:proofErr w:type="spellEnd"/>
            <w:r w:rsidRPr="004D2D22">
              <w:rPr>
                <w:rFonts w:ascii="Calibri" w:hAnsi="Calibri" w:cs="Calibri"/>
                <w:sz w:val="22"/>
                <w:szCs w:val="22"/>
                <w:lang w:val="en-IE"/>
              </w:rPr>
              <w:t xml:space="preserve"> proposal </w:t>
            </w:r>
            <w:r w:rsidR="00A04168">
              <w:rPr>
                <w:rFonts w:ascii="Calibri" w:hAnsi="Calibri" w:cs="Calibri"/>
                <w:sz w:val="22"/>
                <w:szCs w:val="22"/>
                <w:lang w:val="en-IE"/>
              </w:rPr>
              <w:t>introduces</w:t>
            </w:r>
            <w:r w:rsidR="008E3570">
              <w:rPr>
                <w:rFonts w:ascii="Calibri" w:hAnsi="Calibri" w:cs="Calibri"/>
                <w:sz w:val="22"/>
                <w:szCs w:val="22"/>
                <w:lang w:val="en-IE"/>
              </w:rPr>
              <w:t xml:space="preserve"> </w:t>
            </w:r>
            <w:r w:rsidR="00D9251F">
              <w:rPr>
                <w:rFonts w:ascii="Calibri" w:hAnsi="Calibri" w:cs="Calibri"/>
                <w:sz w:val="22"/>
                <w:szCs w:val="22"/>
                <w:lang w:val="en-IE"/>
              </w:rPr>
              <w:t>the a</w:t>
            </w:r>
            <w:r w:rsidR="00581AC5">
              <w:rPr>
                <w:rFonts w:ascii="Calibri" w:hAnsi="Calibri" w:cs="Calibri"/>
                <w:sz w:val="22"/>
                <w:szCs w:val="22"/>
                <w:lang w:val="en-IE"/>
              </w:rPr>
              <w:t>ddition of National Domain message CC519C in two DDNXA Main Document scenarios</w:t>
            </w:r>
            <w:r w:rsidR="000A10FD">
              <w:rPr>
                <w:rFonts w:ascii="Calibri" w:hAnsi="Calibri" w:cs="Calibri"/>
                <w:sz w:val="22"/>
                <w:szCs w:val="22"/>
                <w:lang w:val="en-IE"/>
              </w:rPr>
              <w:t>.</w:t>
            </w:r>
            <w:r w:rsidR="00595A19">
              <w:rPr>
                <w:rFonts w:ascii="Calibri" w:hAnsi="Calibri" w:cs="Calibri"/>
                <w:sz w:val="22"/>
                <w:szCs w:val="22"/>
                <w:lang w:val="en-IE"/>
              </w:rPr>
              <w:t xml:space="preserve"> The change </w:t>
            </w:r>
            <w:r w:rsidR="00954231" w:rsidRPr="00954231">
              <w:rPr>
                <w:rFonts w:ascii="Calibri" w:hAnsi="Calibri" w:cs="Calibri"/>
                <w:sz w:val="22"/>
                <w:szCs w:val="22"/>
                <w:lang w:val="en-IE"/>
              </w:rPr>
              <w:t>affect</w:t>
            </w:r>
            <w:r w:rsidR="00954231">
              <w:rPr>
                <w:rFonts w:ascii="Calibri" w:hAnsi="Calibri" w:cs="Calibri"/>
                <w:sz w:val="22"/>
                <w:szCs w:val="22"/>
                <w:lang w:val="en-IE"/>
              </w:rPr>
              <w:t>s</w:t>
            </w:r>
            <w:r w:rsidR="00954231" w:rsidRPr="00954231">
              <w:rPr>
                <w:rFonts w:ascii="Calibri" w:hAnsi="Calibri" w:cs="Calibri"/>
                <w:sz w:val="22"/>
                <w:szCs w:val="22"/>
                <w:lang w:val="en-IE"/>
              </w:rPr>
              <w:t xml:space="preserve"> the National Domain, since the CC</w:t>
            </w:r>
            <w:r w:rsidR="00954231">
              <w:rPr>
                <w:rFonts w:ascii="Calibri" w:hAnsi="Calibri" w:cs="Calibri"/>
                <w:sz w:val="22"/>
                <w:szCs w:val="22"/>
                <w:lang w:val="en-IE"/>
              </w:rPr>
              <w:t>519</w:t>
            </w:r>
            <w:r w:rsidR="00954231" w:rsidRPr="00954231">
              <w:rPr>
                <w:rFonts w:ascii="Calibri" w:hAnsi="Calibri" w:cs="Calibri"/>
                <w:sz w:val="22"/>
                <w:szCs w:val="22"/>
                <w:lang w:val="en-IE"/>
              </w:rPr>
              <w:t>C message is exchanged over the ND. Thus, the implementation of this RFC shall be examined at national level by the MSAs.</w:t>
            </w:r>
          </w:p>
          <w:p w14:paraId="21BF9851" w14:textId="77777777" w:rsidR="00F7331F" w:rsidRDefault="00F7331F" w:rsidP="00F7331F">
            <w:pPr>
              <w:jc w:val="both"/>
              <w:rPr>
                <w:rFonts w:ascii="Calibri" w:hAnsi="Calibri" w:cs="Calibri"/>
                <w:sz w:val="22"/>
                <w:szCs w:val="22"/>
                <w:lang w:val="en-IE"/>
              </w:rPr>
            </w:pPr>
          </w:p>
          <w:p w14:paraId="7DFE6152" w14:textId="0A65675D" w:rsidR="00F7331F" w:rsidRDefault="00F7331F" w:rsidP="00F7331F">
            <w:pPr>
              <w:jc w:val="both"/>
              <w:rPr>
                <w:rFonts w:ascii="Calibri" w:hAnsi="Calibri" w:cs="Calibri"/>
                <w:sz w:val="22"/>
                <w:szCs w:val="22"/>
                <w:lang w:val="en-IE"/>
              </w:rPr>
            </w:pPr>
            <w:r w:rsidRPr="00F7331F">
              <w:rPr>
                <w:rFonts w:ascii="Calibri" w:hAnsi="Calibri" w:cs="Calibri"/>
                <w:sz w:val="22"/>
                <w:szCs w:val="22"/>
                <w:lang w:val="en-IE"/>
              </w:rPr>
              <w:t xml:space="preserve">Regarding the </w:t>
            </w:r>
            <w:r w:rsidR="003846FC">
              <w:rPr>
                <w:rFonts w:ascii="Calibri" w:hAnsi="Calibri" w:cs="Calibri"/>
                <w:sz w:val="22"/>
                <w:szCs w:val="22"/>
                <w:lang w:val="en-IE"/>
              </w:rPr>
              <w:t>National Domain AES-EMCS interface</w:t>
            </w:r>
            <w:r w:rsidRPr="00F7331F">
              <w:rPr>
                <w:rFonts w:ascii="Calibri" w:hAnsi="Calibri" w:cs="Calibri"/>
                <w:sz w:val="22"/>
                <w:szCs w:val="22"/>
                <w:lang w:val="en-IE"/>
              </w:rPr>
              <w:t xml:space="preserve">, it shall be noted that the goal is to </w:t>
            </w:r>
            <w:r w:rsidR="003846FC">
              <w:rPr>
                <w:rFonts w:ascii="Calibri" w:hAnsi="Calibri" w:cs="Calibri"/>
                <w:sz w:val="22"/>
                <w:szCs w:val="22"/>
                <w:lang w:val="en-IE"/>
              </w:rPr>
              <w:t>achieve</w:t>
            </w:r>
            <w:r w:rsidRPr="00F7331F">
              <w:rPr>
                <w:rFonts w:ascii="Calibri" w:hAnsi="Calibri" w:cs="Calibri"/>
                <w:sz w:val="22"/>
                <w:szCs w:val="22"/>
                <w:lang w:val="en-IE"/>
              </w:rPr>
              <w:t xml:space="preserve"> a synchronized deployment on production of the related changes in </w:t>
            </w:r>
            <w:r>
              <w:rPr>
                <w:rFonts w:ascii="Calibri" w:hAnsi="Calibri" w:cs="Calibri"/>
                <w:sz w:val="22"/>
                <w:szCs w:val="22"/>
                <w:lang w:val="en-IE"/>
              </w:rPr>
              <w:t>both domains</w:t>
            </w:r>
            <w:r w:rsidRPr="00F7331F">
              <w:rPr>
                <w:rFonts w:ascii="Calibri" w:hAnsi="Calibri" w:cs="Calibri"/>
                <w:sz w:val="22"/>
                <w:szCs w:val="22"/>
                <w:lang w:val="en-IE"/>
              </w:rPr>
              <w:t xml:space="preserve">. Nevertheless, if that is not possible, </w:t>
            </w:r>
            <w:r w:rsidR="00B87299">
              <w:rPr>
                <w:rFonts w:ascii="Calibri" w:hAnsi="Calibri" w:cs="Calibri"/>
                <w:sz w:val="22"/>
                <w:szCs w:val="22"/>
                <w:lang w:val="en-IE"/>
              </w:rPr>
              <w:t>workarounds</w:t>
            </w:r>
            <w:r w:rsidR="00ED2266">
              <w:rPr>
                <w:rFonts w:ascii="Calibri" w:hAnsi="Calibri" w:cs="Calibri"/>
                <w:sz w:val="22"/>
                <w:szCs w:val="22"/>
                <w:lang w:val="en-IE"/>
              </w:rPr>
              <w:t xml:space="preserve"> have been discussed and are in </w:t>
            </w:r>
            <w:r w:rsidR="00B87299">
              <w:rPr>
                <w:rFonts w:ascii="Calibri" w:hAnsi="Calibri" w:cs="Calibri"/>
                <w:sz w:val="22"/>
                <w:szCs w:val="22"/>
                <w:lang w:val="en-IE"/>
              </w:rPr>
              <w:t>p</w:t>
            </w:r>
            <w:r w:rsidR="00ED2266">
              <w:rPr>
                <w:rFonts w:ascii="Calibri" w:hAnsi="Calibri" w:cs="Calibri"/>
                <w:sz w:val="22"/>
                <w:szCs w:val="22"/>
                <w:lang w:val="en-IE"/>
              </w:rPr>
              <w:t>lace on the EMCS side, to mitigate th</w:t>
            </w:r>
            <w:r w:rsidR="00D033C6">
              <w:rPr>
                <w:rFonts w:ascii="Calibri" w:hAnsi="Calibri" w:cs="Calibri"/>
                <w:sz w:val="22"/>
                <w:szCs w:val="22"/>
                <w:lang w:val="en-IE"/>
              </w:rPr>
              <w:t>e asynchronous deployment.</w:t>
            </w:r>
          </w:p>
          <w:p w14:paraId="25F90012" w14:textId="77777777" w:rsidR="009858BB" w:rsidRDefault="009858BB" w:rsidP="00F7331F">
            <w:pPr>
              <w:jc w:val="both"/>
              <w:rPr>
                <w:rFonts w:ascii="Calibri" w:hAnsi="Calibri" w:cs="Calibri"/>
                <w:sz w:val="22"/>
                <w:szCs w:val="22"/>
                <w:lang w:val="en-IE"/>
              </w:rPr>
            </w:pPr>
          </w:p>
          <w:p w14:paraId="155E05E9" w14:textId="0DB7EEB8" w:rsidR="00077CAF" w:rsidRDefault="00077CAF" w:rsidP="00077CAF">
            <w:pPr>
              <w:keepNext/>
              <w:rPr>
                <w:rFonts w:asciiTheme="minorHAnsi" w:hAnsiTheme="minorHAnsi" w:cs="Arial"/>
                <w:b/>
                <w:bCs/>
                <w:sz w:val="22"/>
                <w:szCs w:val="22"/>
                <w:u w:val="single"/>
                <w:lang w:val="en-US"/>
              </w:rPr>
            </w:pPr>
            <w:r>
              <w:rPr>
                <w:rFonts w:asciiTheme="minorHAnsi" w:hAnsiTheme="minorHAnsi" w:cs="Arial"/>
                <w:b/>
                <w:bCs/>
                <w:sz w:val="22"/>
                <w:szCs w:val="22"/>
                <w:u w:val="single"/>
                <w:lang w:val="en-US"/>
              </w:rPr>
              <w:t xml:space="preserve">Impact on </w:t>
            </w:r>
            <w:r w:rsidR="00A035F5">
              <w:rPr>
                <w:rFonts w:asciiTheme="minorHAnsi" w:hAnsiTheme="minorHAnsi" w:cs="Arial"/>
                <w:b/>
                <w:bCs/>
                <w:sz w:val="22"/>
                <w:szCs w:val="22"/>
                <w:u w:val="single"/>
                <w:lang w:val="en-US"/>
              </w:rPr>
              <w:t>National</w:t>
            </w:r>
            <w:r>
              <w:rPr>
                <w:rFonts w:asciiTheme="minorHAnsi" w:hAnsiTheme="minorHAnsi" w:cs="Arial"/>
                <w:b/>
                <w:bCs/>
                <w:sz w:val="22"/>
                <w:szCs w:val="22"/>
                <w:u w:val="single"/>
                <w:lang w:val="en-US"/>
              </w:rPr>
              <w:t xml:space="preserve"> Domain – </w:t>
            </w:r>
            <w:r w:rsidR="00F64516">
              <w:rPr>
                <w:rFonts w:asciiTheme="minorHAnsi" w:hAnsiTheme="minorHAnsi" w:cs="Arial"/>
                <w:b/>
                <w:bCs/>
                <w:sz w:val="22"/>
                <w:szCs w:val="22"/>
                <w:u w:val="single"/>
                <w:lang w:val="en-US"/>
              </w:rPr>
              <w:t>Yes</w:t>
            </w:r>
          </w:p>
          <w:p w14:paraId="153B8798" w14:textId="77777777" w:rsidR="00F64516" w:rsidRDefault="00F64516" w:rsidP="00077CAF">
            <w:pPr>
              <w:keepNext/>
              <w:rPr>
                <w:rFonts w:asciiTheme="minorHAnsi" w:hAnsiTheme="minorHAnsi" w:cs="Arial"/>
                <w:b/>
                <w:bCs/>
                <w:sz w:val="22"/>
                <w:szCs w:val="22"/>
                <w:u w:val="single"/>
                <w:lang w:val="en-US"/>
              </w:rPr>
            </w:pPr>
          </w:p>
          <w:p w14:paraId="785A89AC" w14:textId="17D54DF7" w:rsidR="00077CAF" w:rsidRPr="00F64516" w:rsidRDefault="00F64516" w:rsidP="00077CAF">
            <w:pPr>
              <w:rPr>
                <w:rFonts w:asciiTheme="minorHAnsi" w:hAnsiTheme="minorHAnsi" w:cs="Arial"/>
                <w:sz w:val="22"/>
                <w:szCs w:val="22"/>
                <w:lang w:val="en-US"/>
              </w:rPr>
            </w:pPr>
            <w:r w:rsidRPr="00F64516">
              <w:rPr>
                <w:rFonts w:asciiTheme="minorHAnsi" w:hAnsiTheme="minorHAnsi" w:cs="Arial"/>
                <w:sz w:val="22"/>
                <w:szCs w:val="22"/>
                <w:lang w:val="en-US"/>
              </w:rPr>
              <w:t xml:space="preserve">IE519 </w:t>
            </w:r>
            <w:r>
              <w:rPr>
                <w:rFonts w:asciiTheme="minorHAnsi" w:hAnsiTheme="minorHAnsi" w:cs="Arial"/>
                <w:sz w:val="22"/>
                <w:szCs w:val="22"/>
                <w:lang w:val="en-US"/>
              </w:rPr>
              <w:t xml:space="preserve">to be submitted additionally as part of the flows </w:t>
            </w:r>
            <w:r w:rsidRPr="00F64516">
              <w:rPr>
                <w:rFonts w:asciiTheme="minorHAnsi" w:hAnsiTheme="minorHAnsi" w:cs="Arial"/>
                <w:sz w:val="22"/>
                <w:szCs w:val="22"/>
                <w:lang w:val="en-US"/>
              </w:rPr>
              <w:t xml:space="preserve"> “III.4.1.6.2 E-EXP-GUE-E-001 Rejection of declaration with goods under excise duty suspension arrangement due to e-AD request rejection” and “III.4.1.6.3 E-EXP-GUE-E-002 Rejection of declaration with goods under excise duty suspension arrangement due to negative cross-check”, in order for EMCS to be informed about the rejection of the export declaration as well as to be provided with the full list of ARCs in the Export Declaration.</w:t>
            </w:r>
          </w:p>
          <w:p w14:paraId="0A507245" w14:textId="74AA1104" w:rsidR="00077CAF" w:rsidRPr="00077CAF" w:rsidRDefault="00077CAF" w:rsidP="00077CAF">
            <w:pPr>
              <w:rPr>
                <w:rFonts w:asciiTheme="minorHAnsi" w:hAnsiTheme="minorHAnsi" w:cs="Arial"/>
                <w:b/>
                <w:bCs/>
                <w:sz w:val="22"/>
                <w:szCs w:val="22"/>
                <w:u w:val="single"/>
                <w:lang w:val="en-US"/>
              </w:rPr>
            </w:pPr>
            <w:r>
              <w:rPr>
                <w:rFonts w:asciiTheme="minorHAnsi" w:hAnsiTheme="minorHAnsi" w:cs="Arial"/>
                <w:b/>
                <w:bCs/>
                <w:sz w:val="22"/>
                <w:szCs w:val="22"/>
                <w:u w:val="single"/>
                <w:lang w:val="en-US"/>
              </w:rPr>
              <w:t>Impact on Common Domain – No</w:t>
            </w:r>
          </w:p>
          <w:p w14:paraId="77A56A82" w14:textId="1012D443" w:rsidR="000B4FD7" w:rsidRDefault="00EC0E3C" w:rsidP="00077CAF">
            <w:pPr>
              <w:keepNext/>
              <w:spacing w:before="240"/>
              <w:rPr>
                <w:rFonts w:ascii="Calibri" w:hAnsi="Calibri" w:cs="Calibri"/>
                <w:sz w:val="22"/>
                <w:szCs w:val="22"/>
                <w:lang w:val="en-US"/>
              </w:rPr>
            </w:pPr>
            <w:r w:rsidRPr="00EC0E3C">
              <w:rPr>
                <w:rFonts w:ascii="Calibri" w:hAnsi="Calibri" w:cs="Calibri"/>
                <w:b/>
                <w:bCs/>
                <w:sz w:val="22"/>
                <w:szCs w:val="22"/>
                <w:u w:val="single"/>
                <w:lang w:val="en-US"/>
              </w:rPr>
              <w:lastRenderedPageBreak/>
              <w:t>Impact/Consequence/Risk in case of non-implementation:</w:t>
            </w:r>
            <w:r w:rsidR="00661ABA">
              <w:rPr>
                <w:rFonts w:ascii="Calibri" w:hAnsi="Calibri" w:cs="Calibri"/>
                <w:b/>
                <w:bCs/>
                <w:sz w:val="22"/>
                <w:szCs w:val="22"/>
                <w:u w:val="single"/>
                <w:lang w:val="en-US"/>
              </w:rPr>
              <w:t xml:space="preserve"> </w:t>
            </w:r>
            <w:r w:rsidR="00F20E6F">
              <w:rPr>
                <w:rFonts w:ascii="Calibri" w:hAnsi="Calibri" w:cs="Calibri"/>
                <w:b/>
                <w:bCs/>
                <w:sz w:val="22"/>
                <w:szCs w:val="22"/>
                <w:u w:val="single"/>
                <w:lang w:val="en-US"/>
              </w:rPr>
              <w:t>No</w:t>
            </w:r>
          </w:p>
          <w:p w14:paraId="43A369ED" w14:textId="77777777" w:rsidR="007443EE" w:rsidRPr="004D2D22" w:rsidRDefault="007443EE" w:rsidP="004D2D22">
            <w:pPr>
              <w:rPr>
                <w:rFonts w:ascii="Calibri" w:hAnsi="Calibri" w:cs="Calibri"/>
                <w:sz w:val="22"/>
                <w:szCs w:val="22"/>
                <w:lang w:val="en-US"/>
              </w:rPr>
            </w:pPr>
          </w:p>
          <w:p w14:paraId="49574735" w14:textId="77777777" w:rsidR="00FB144E" w:rsidRDefault="00FB144E" w:rsidP="00FB144E">
            <w:pPr>
              <w:keepNext/>
              <w:rPr>
                <w:rFonts w:ascii="Calibri" w:hAnsi="Calibri" w:cs="Calibri"/>
                <w:sz w:val="22"/>
                <w:szCs w:val="22"/>
              </w:rPr>
            </w:pPr>
            <w:r w:rsidRPr="004D2D22">
              <w:rPr>
                <w:rFonts w:ascii="Calibri" w:hAnsi="Calibri" w:cs="Calibri"/>
                <w:b/>
                <w:sz w:val="22"/>
                <w:szCs w:val="22"/>
                <w:lang w:val="en-IE"/>
              </w:rPr>
              <w:t>Proposed</w:t>
            </w:r>
            <w:r w:rsidRPr="004D2D22">
              <w:rPr>
                <w:rFonts w:ascii="Calibri" w:hAnsi="Calibri" w:cs="Calibri"/>
                <w:sz w:val="22"/>
                <w:szCs w:val="22"/>
                <w:lang w:val="en-IE"/>
              </w:rPr>
              <w:t xml:space="preserve"> date of applicability in Operations </w:t>
            </w:r>
            <w:r w:rsidRPr="004D2D22">
              <w:rPr>
                <w:rFonts w:ascii="Calibri" w:hAnsi="Calibri" w:cs="Calibri"/>
                <w:b/>
                <w:sz w:val="22"/>
                <w:szCs w:val="22"/>
                <w:lang w:val="en-IE"/>
              </w:rPr>
              <w:t>(</w:t>
            </w:r>
            <w:r w:rsidRPr="004D2D22">
              <w:rPr>
                <w:rFonts w:ascii="Calibri" w:hAnsi="Calibri" w:cs="Calibri"/>
                <w:b/>
                <w:bCs/>
                <w:sz w:val="22"/>
                <w:szCs w:val="22"/>
              </w:rPr>
              <w:t>T-ops)</w:t>
            </w:r>
            <w:r w:rsidRPr="004D2D22">
              <w:rPr>
                <w:rFonts w:ascii="Calibri" w:hAnsi="Calibri" w:cs="Calibri"/>
                <w:sz w:val="22"/>
                <w:szCs w:val="22"/>
              </w:rPr>
              <w:t>:</w:t>
            </w:r>
            <w:r>
              <w:rPr>
                <w:rFonts w:ascii="Calibri" w:hAnsi="Calibri" w:cs="Calibri"/>
                <w:sz w:val="22"/>
                <w:szCs w:val="22"/>
              </w:rPr>
              <w:t xml:space="preserve"> </w:t>
            </w:r>
            <w:r w:rsidRPr="001D65C5">
              <w:rPr>
                <w:rFonts w:ascii="Calibri" w:hAnsi="Calibri" w:cs="Calibri"/>
                <w:sz w:val="22"/>
                <w:szCs w:val="22"/>
                <w:lang w:val="en-US"/>
              </w:rPr>
              <w:t>27</w:t>
            </w:r>
            <w:r w:rsidRPr="001D65C5">
              <w:rPr>
                <w:rFonts w:ascii="Calibri" w:hAnsi="Calibri" w:cs="Calibri"/>
                <w:sz w:val="22"/>
                <w:szCs w:val="22"/>
                <w:vertAlign w:val="superscript"/>
                <w:lang w:val="en-US"/>
              </w:rPr>
              <w:t>th</w:t>
            </w:r>
            <w:r>
              <w:rPr>
                <w:rFonts w:ascii="Calibri" w:hAnsi="Calibri" w:cs="Calibri"/>
                <w:sz w:val="22"/>
                <w:szCs w:val="22"/>
                <w:lang w:val="en-US"/>
              </w:rPr>
              <w:t xml:space="preserve"> </w:t>
            </w:r>
            <w:r>
              <w:rPr>
                <w:rFonts w:ascii="Calibri" w:hAnsi="Calibri" w:cs="Calibri"/>
                <w:sz w:val="22"/>
                <w:szCs w:val="22"/>
              </w:rPr>
              <w:t>February 2026</w:t>
            </w:r>
          </w:p>
          <w:p w14:paraId="345385E9" w14:textId="77777777" w:rsidR="00FB144E" w:rsidRPr="00D423DA" w:rsidRDefault="00FB144E" w:rsidP="00FB144E">
            <w:pPr>
              <w:keepNext/>
              <w:rPr>
                <w:rFonts w:ascii="Calibri" w:hAnsi="Calibri" w:cs="Calibri"/>
                <w:sz w:val="22"/>
                <w:szCs w:val="22"/>
              </w:rPr>
            </w:pPr>
            <w:r w:rsidRPr="00D423DA">
              <w:rPr>
                <w:rFonts w:ascii="Calibri" w:hAnsi="Calibri" w:cs="Calibri"/>
                <w:b/>
                <w:sz w:val="22"/>
                <w:szCs w:val="22"/>
                <w:lang w:val="en-IE"/>
              </w:rPr>
              <w:t>Proposed</w:t>
            </w:r>
            <w:r w:rsidRPr="00D423DA">
              <w:rPr>
                <w:rFonts w:ascii="Calibri" w:hAnsi="Calibri" w:cs="Calibri"/>
                <w:sz w:val="22"/>
                <w:szCs w:val="22"/>
                <w:lang w:val="en-IE"/>
              </w:rPr>
              <w:t xml:space="preserve"> date of applicability in CT </w:t>
            </w:r>
            <w:r w:rsidRPr="00D423DA">
              <w:rPr>
                <w:rFonts w:ascii="Calibri" w:hAnsi="Calibri" w:cs="Calibri"/>
                <w:b/>
                <w:sz w:val="22"/>
                <w:szCs w:val="22"/>
                <w:lang w:val="en-IE"/>
              </w:rPr>
              <w:t>(</w:t>
            </w:r>
            <w:r w:rsidRPr="00D423DA">
              <w:rPr>
                <w:rFonts w:ascii="Calibri" w:hAnsi="Calibri" w:cs="Calibri"/>
                <w:b/>
                <w:bCs/>
                <w:sz w:val="22"/>
                <w:szCs w:val="22"/>
              </w:rPr>
              <w:t>T-CT</w:t>
            </w:r>
            <w:r w:rsidRPr="00D423DA">
              <w:rPr>
                <w:rFonts w:ascii="Calibri" w:hAnsi="Calibri" w:cs="Calibri"/>
                <w:b/>
                <w:sz w:val="22"/>
                <w:szCs w:val="22"/>
              </w:rPr>
              <w:t>)</w:t>
            </w:r>
            <w:r w:rsidRPr="00D423DA">
              <w:rPr>
                <w:rFonts w:ascii="Calibri" w:hAnsi="Calibri" w:cs="Calibri"/>
                <w:sz w:val="22"/>
                <w:szCs w:val="22"/>
              </w:rPr>
              <w:t xml:space="preserve">:                   </w:t>
            </w:r>
            <w:r>
              <w:rPr>
                <w:rFonts w:ascii="Calibri" w:hAnsi="Calibri" w:cs="Calibri"/>
                <w:sz w:val="22"/>
                <w:szCs w:val="22"/>
              </w:rPr>
              <w:t>November 2025</w:t>
            </w:r>
          </w:p>
          <w:p w14:paraId="674D7518" w14:textId="212672E3" w:rsidR="0021332C" w:rsidRPr="00FB144E" w:rsidRDefault="00FB144E" w:rsidP="00FB144E">
            <w:pPr>
              <w:rPr>
                <w:rFonts w:ascii="Calibri" w:hAnsi="Calibri" w:cs="Calibri"/>
                <w:b/>
                <w:bCs/>
                <w:sz w:val="22"/>
                <w:szCs w:val="22"/>
                <w:lang w:val="el-GR"/>
              </w:rPr>
            </w:pPr>
            <w:r w:rsidRPr="00D423DA">
              <w:rPr>
                <w:rFonts w:ascii="Calibri" w:hAnsi="Calibri" w:cs="Calibri"/>
                <w:b/>
                <w:sz w:val="22"/>
                <w:szCs w:val="22"/>
                <w:lang w:val="en-IE"/>
              </w:rPr>
              <w:t>Expected</w:t>
            </w:r>
            <w:r w:rsidRPr="00D423DA">
              <w:rPr>
                <w:rFonts w:ascii="Calibri" w:hAnsi="Calibri" w:cs="Calibri"/>
                <w:sz w:val="22"/>
                <w:szCs w:val="22"/>
                <w:lang w:val="en-IE"/>
              </w:rPr>
              <w:t xml:space="preserve"> date of approval by ECCG</w:t>
            </w:r>
            <w:r w:rsidRPr="00D423DA">
              <w:rPr>
                <w:rFonts w:ascii="Calibri" w:hAnsi="Calibri" w:cs="Calibri"/>
                <w:b/>
                <w:bCs/>
                <w:sz w:val="22"/>
                <w:szCs w:val="22"/>
              </w:rPr>
              <w:t xml:space="preserve"> </w:t>
            </w:r>
            <w:r>
              <w:rPr>
                <w:rFonts w:ascii="Calibri" w:hAnsi="Calibri" w:cs="Calibri"/>
                <w:b/>
                <w:bCs/>
                <w:sz w:val="22"/>
                <w:szCs w:val="22"/>
              </w:rPr>
              <w:t>(</w:t>
            </w:r>
            <w:r w:rsidRPr="00D423DA">
              <w:rPr>
                <w:rFonts w:ascii="Calibri" w:hAnsi="Calibri" w:cs="Calibri"/>
                <w:b/>
                <w:bCs/>
                <w:sz w:val="22"/>
                <w:szCs w:val="22"/>
              </w:rPr>
              <w:t>T-CAB)</w:t>
            </w:r>
            <w:r w:rsidRPr="00D423DA">
              <w:rPr>
                <w:rFonts w:ascii="Calibri" w:hAnsi="Calibri" w:cs="Calibri"/>
                <w:sz w:val="22"/>
                <w:szCs w:val="22"/>
              </w:rPr>
              <w:t xml:space="preserve">:                </w:t>
            </w:r>
            <w:r w:rsidR="00322493">
              <w:rPr>
                <w:rFonts w:ascii="Calibri" w:hAnsi="Calibri" w:cs="Calibri"/>
                <w:sz w:val="22"/>
                <w:szCs w:val="22"/>
              </w:rPr>
              <w:t>2</w:t>
            </w:r>
            <w:r>
              <w:rPr>
                <w:rFonts w:ascii="Calibri" w:hAnsi="Calibri" w:cs="Calibri"/>
                <w:sz w:val="22"/>
                <w:szCs w:val="22"/>
              </w:rPr>
              <w:t>0</w:t>
            </w:r>
            <w:r w:rsidRPr="008D6AE7">
              <w:rPr>
                <w:rFonts w:ascii="Calibri" w:hAnsi="Calibri" w:cs="Calibri"/>
                <w:sz w:val="22"/>
                <w:szCs w:val="22"/>
                <w:vertAlign w:val="superscript"/>
              </w:rPr>
              <w:t>th</w:t>
            </w:r>
            <w:r>
              <w:rPr>
                <w:rFonts w:ascii="Calibri" w:hAnsi="Calibri" w:cs="Calibri"/>
                <w:sz w:val="22"/>
                <w:szCs w:val="22"/>
              </w:rPr>
              <w:t xml:space="preserve"> </w:t>
            </w:r>
            <w:r w:rsidR="00322493">
              <w:rPr>
                <w:rFonts w:ascii="Calibri" w:hAnsi="Calibri" w:cs="Calibri"/>
                <w:sz w:val="22"/>
                <w:szCs w:val="22"/>
              </w:rPr>
              <w:t>February</w:t>
            </w:r>
            <w:r>
              <w:rPr>
                <w:rFonts w:ascii="Calibri" w:hAnsi="Calibri" w:cs="Calibri"/>
                <w:sz w:val="22"/>
                <w:szCs w:val="22"/>
              </w:rPr>
              <w:t xml:space="preserve"> 2025</w:t>
            </w:r>
          </w:p>
        </w:tc>
      </w:tr>
    </w:tbl>
    <w:p w14:paraId="2AE519A7" w14:textId="454C0572" w:rsidR="005B5FCE" w:rsidRPr="00D90651" w:rsidRDefault="005B5FCE" w:rsidP="00E90149">
      <w:pPr>
        <w:keepNext/>
        <w:spacing w:before="240"/>
        <w:rPr>
          <w:rFonts w:asciiTheme="minorHAnsi" w:hAnsiTheme="minorHAnsi" w:cstheme="minorHAnsi"/>
          <w:b/>
          <w:bCs/>
          <w:sz w:val="28"/>
          <w:szCs w:val="28"/>
          <w:lang w:val="el-GR"/>
        </w:rPr>
      </w:pPr>
      <w:r w:rsidRPr="00D90651">
        <w:rPr>
          <w:rFonts w:asciiTheme="minorHAnsi" w:hAnsiTheme="minorHAnsi" w:cstheme="minorHAnsi"/>
          <w:b/>
          <w:bCs/>
          <w:sz w:val="28"/>
          <w:szCs w:val="28"/>
          <w:lang w:val="en-US"/>
        </w:rPr>
        <w:lastRenderedPageBreak/>
        <w:t xml:space="preserve">Impact on </w:t>
      </w:r>
      <w:r w:rsidRPr="00D90651">
        <w:rPr>
          <w:rFonts w:asciiTheme="minorHAnsi" w:hAnsiTheme="minorHAnsi" w:cstheme="minorHAnsi"/>
          <w:b/>
          <w:bCs/>
          <w:sz w:val="28"/>
          <w:szCs w:val="28"/>
        </w:rPr>
        <w:t>CI</w:t>
      </w:r>
      <w:r w:rsidRPr="00D90651">
        <w:rPr>
          <w:rFonts w:asciiTheme="minorHAnsi" w:hAnsiTheme="minorHAnsi" w:cstheme="minorHAnsi"/>
          <w:b/>
          <w:bCs/>
          <w:sz w:val="28"/>
          <w:szCs w:val="28"/>
          <w:lang w:val="en-US"/>
        </w:rPr>
        <w:t xml:space="preserve"> Artefacts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4D2D22" w:rsidRPr="005E7EDB" w14:paraId="2A012929" w14:textId="77777777" w:rsidTr="00515994">
        <w:trPr>
          <w:trHeight w:val="1295"/>
        </w:trPr>
        <w:tc>
          <w:tcPr>
            <w:tcW w:w="2802" w:type="dxa"/>
            <w:tcBorders>
              <w:top w:val="single" w:sz="4" w:space="0" w:color="auto"/>
              <w:left w:val="single" w:sz="4" w:space="0" w:color="auto"/>
              <w:bottom w:val="single" w:sz="4" w:space="0" w:color="auto"/>
              <w:right w:val="single" w:sz="4" w:space="0" w:color="auto"/>
            </w:tcBorders>
          </w:tcPr>
          <w:p w14:paraId="5C4EBC31" w14:textId="1C44D3DE" w:rsidR="004D2D22" w:rsidRPr="006E5733" w:rsidRDefault="004D2D22" w:rsidP="005E3DE6">
            <w:pPr>
              <w:spacing w:before="120"/>
              <w:rPr>
                <w:rFonts w:asciiTheme="minorHAnsi" w:hAnsiTheme="minorHAnsi" w:cs="Arial"/>
                <w:b/>
                <w:sz w:val="22"/>
                <w:szCs w:val="22"/>
              </w:rPr>
            </w:pPr>
            <w:r w:rsidRPr="006E5733">
              <w:rPr>
                <w:rFonts w:asciiTheme="minorHAnsi" w:hAnsiTheme="minorHAnsi" w:cs="Arial"/>
                <w:b/>
                <w:sz w:val="22"/>
                <w:szCs w:val="22"/>
              </w:rPr>
              <w:fldChar w:fldCharType="begin">
                <w:ffData>
                  <w:name w:val=""/>
                  <w:enabled/>
                  <w:calcOnExit w:val="0"/>
                  <w:checkBox>
                    <w:sizeAuto/>
                    <w:default w:val="1"/>
                  </w:checkBox>
                </w:ffData>
              </w:fldChar>
            </w:r>
            <w:r w:rsidRPr="006E5733">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6E5733">
              <w:rPr>
                <w:rFonts w:asciiTheme="minorHAnsi" w:hAnsiTheme="minorHAnsi" w:cs="Arial"/>
                <w:b/>
                <w:sz w:val="22"/>
                <w:szCs w:val="22"/>
              </w:rPr>
              <w:fldChar w:fldCharType="end"/>
            </w:r>
            <w:r w:rsidRPr="006E5733">
              <w:rPr>
                <w:rFonts w:asciiTheme="minorHAnsi" w:hAnsiTheme="minorHAnsi" w:cs="Arial"/>
                <w:b/>
                <w:sz w:val="22"/>
                <w:szCs w:val="22"/>
              </w:rPr>
              <w:t xml:space="preserve"> </w:t>
            </w:r>
            <w:r w:rsidR="00E90149">
              <w:rPr>
                <w:rFonts w:asciiTheme="minorHAnsi" w:hAnsiTheme="minorHAnsi" w:cs="Arial"/>
                <w:b/>
                <w:sz w:val="22"/>
                <w:szCs w:val="22"/>
              </w:rPr>
              <w:t>DDNXA-5.15.2-v2.00</w:t>
            </w:r>
            <w:r w:rsidRPr="006E5733">
              <w:rPr>
                <w:rFonts w:asciiTheme="minorHAnsi" w:hAnsiTheme="minorHAnsi" w:cs="Arial"/>
                <w:b/>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14:paraId="53969B03" w14:textId="3E13D11F" w:rsidR="004D2D22" w:rsidRPr="004D2D22" w:rsidRDefault="004D2D22" w:rsidP="005E3DE6">
            <w:pPr>
              <w:spacing w:before="120"/>
              <w:rPr>
                <w:rFonts w:asciiTheme="minorHAnsi" w:hAnsiTheme="minorHAnsi" w:cs="Arial"/>
                <w:bCs/>
                <w:sz w:val="22"/>
                <w:szCs w:val="22"/>
              </w:rPr>
            </w:pP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Cosmetic   </w:t>
            </w:r>
            <w:r w:rsidRPr="004D2D22">
              <w:rPr>
                <w:rFonts w:asciiTheme="minorHAnsi" w:hAnsiTheme="minorHAnsi" w:cs="Arial"/>
                <w:bCs/>
                <w:sz w:val="22"/>
                <w:szCs w:val="22"/>
              </w:rPr>
              <w:fldChar w:fldCharType="begin">
                <w:ffData>
                  <w:name w:val=""/>
                  <w:enabled/>
                  <w:calcOnExit w:val="0"/>
                  <w:checkBox>
                    <w:sizeAuto/>
                    <w:default w:val="1"/>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Low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Medium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High    </w:t>
            </w: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Very High</w:t>
            </w:r>
          </w:p>
          <w:p w14:paraId="53C59B8E" w14:textId="77777777" w:rsidR="004D2D22" w:rsidRPr="004D2D22" w:rsidRDefault="004D2D22" w:rsidP="005E3DE6">
            <w:pPr>
              <w:spacing w:before="120"/>
              <w:rPr>
                <w:rFonts w:asciiTheme="minorHAnsi" w:hAnsiTheme="minorHAnsi" w:cs="Arial"/>
                <w:bCs/>
                <w:sz w:val="22"/>
                <w:szCs w:val="22"/>
              </w:rPr>
            </w:pPr>
            <w:r w:rsidRPr="004D2D22">
              <w:rPr>
                <w:rFonts w:asciiTheme="minorHAnsi" w:hAnsiTheme="minorHAnsi" w:cs="Arial"/>
                <w:bCs/>
                <w:sz w:val="22"/>
                <w:szCs w:val="22"/>
              </w:rPr>
              <w:t>Short description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3"/>
            </w:tblGrid>
            <w:tr w:rsidR="004D2D22" w:rsidRPr="005E7EDB" w14:paraId="554C9F49" w14:textId="77777777" w:rsidTr="00403FF4">
              <w:tc>
                <w:tcPr>
                  <w:tcW w:w="6573" w:type="dxa"/>
                  <w:tcBorders>
                    <w:top w:val="single" w:sz="4" w:space="0" w:color="auto"/>
                    <w:left w:val="single" w:sz="4" w:space="0" w:color="auto"/>
                    <w:bottom w:val="single" w:sz="4" w:space="0" w:color="auto"/>
                    <w:right w:val="single" w:sz="4" w:space="0" w:color="auto"/>
                  </w:tcBorders>
                </w:tcPr>
                <w:p w14:paraId="5EED6BC7" w14:textId="0A56333B" w:rsidR="004D2D22" w:rsidRPr="00385508" w:rsidRDefault="004D2D22" w:rsidP="005E3DE6">
                  <w:pPr>
                    <w:rPr>
                      <w:rFonts w:ascii="Segoe UI" w:hAnsi="Segoe UI" w:cs="Segoe UI"/>
                      <w:sz w:val="22"/>
                      <w:szCs w:val="22"/>
                    </w:rPr>
                  </w:pPr>
                  <w:r w:rsidRPr="00385508">
                    <w:rPr>
                      <w:rFonts w:ascii="Calibri" w:hAnsi="Calibri" w:cs="Arial"/>
                      <w:bCs/>
                      <w:sz w:val="22"/>
                      <w:szCs w:val="22"/>
                      <w:lang w:val="en-US"/>
                    </w:rPr>
                    <w:t>Update</w:t>
                  </w:r>
                  <w:r w:rsidR="00543A50">
                    <w:rPr>
                      <w:rFonts w:ascii="Calibri" w:hAnsi="Calibri" w:cs="Arial"/>
                      <w:bCs/>
                      <w:sz w:val="22"/>
                      <w:szCs w:val="22"/>
                      <w:lang w:val="en-US"/>
                    </w:rPr>
                    <w:t xml:space="preserve"> as described in section 3.</w:t>
                  </w:r>
                </w:p>
              </w:tc>
            </w:tr>
          </w:tbl>
          <w:p w14:paraId="7787A63B" w14:textId="77777777" w:rsidR="004D2D22" w:rsidRPr="004D2D22" w:rsidRDefault="004D2D22" w:rsidP="00B85A7E">
            <w:pPr>
              <w:rPr>
                <w:rFonts w:asciiTheme="minorHAnsi" w:hAnsiTheme="minorHAnsi" w:cs="Arial"/>
                <w:bCs/>
                <w:sz w:val="22"/>
                <w:szCs w:val="22"/>
              </w:rPr>
            </w:pPr>
          </w:p>
        </w:tc>
      </w:tr>
      <w:tr w:rsidR="00543A50" w:rsidRPr="005E7EDB" w14:paraId="21B3EFB8" w14:textId="77777777" w:rsidTr="00515994">
        <w:trPr>
          <w:trHeight w:val="1295"/>
        </w:trPr>
        <w:tc>
          <w:tcPr>
            <w:tcW w:w="2802" w:type="dxa"/>
            <w:tcBorders>
              <w:top w:val="single" w:sz="4" w:space="0" w:color="auto"/>
              <w:left w:val="single" w:sz="4" w:space="0" w:color="auto"/>
              <w:bottom w:val="single" w:sz="4" w:space="0" w:color="auto"/>
              <w:right w:val="single" w:sz="4" w:space="0" w:color="auto"/>
            </w:tcBorders>
          </w:tcPr>
          <w:p w14:paraId="3B25C79C" w14:textId="48896B62" w:rsidR="00543A50" w:rsidRPr="006E5733" w:rsidRDefault="00543A50" w:rsidP="00543A50">
            <w:pPr>
              <w:spacing w:before="120"/>
              <w:rPr>
                <w:rFonts w:asciiTheme="minorHAnsi" w:hAnsiTheme="minorHAnsi" w:cs="Arial"/>
                <w:b/>
                <w:sz w:val="22"/>
                <w:szCs w:val="22"/>
              </w:rPr>
            </w:pPr>
            <w:r w:rsidRPr="006E5733">
              <w:rPr>
                <w:rFonts w:asciiTheme="minorHAnsi" w:hAnsiTheme="minorHAnsi" w:cs="Arial"/>
                <w:b/>
                <w:sz w:val="22"/>
                <w:szCs w:val="22"/>
              </w:rPr>
              <w:fldChar w:fldCharType="begin">
                <w:ffData>
                  <w:name w:val=""/>
                  <w:enabled/>
                  <w:calcOnExit w:val="0"/>
                  <w:checkBox>
                    <w:sizeAuto/>
                    <w:default w:val="1"/>
                  </w:checkBox>
                </w:ffData>
              </w:fldChar>
            </w:r>
            <w:r w:rsidRPr="006E5733">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6E5733">
              <w:rPr>
                <w:rFonts w:asciiTheme="minorHAnsi" w:hAnsiTheme="minorHAnsi" w:cs="Arial"/>
                <w:b/>
                <w:sz w:val="22"/>
                <w:szCs w:val="22"/>
              </w:rPr>
              <w:fldChar w:fldCharType="end"/>
            </w:r>
            <w:r w:rsidRPr="006E5733">
              <w:rPr>
                <w:rFonts w:asciiTheme="minorHAnsi" w:hAnsiTheme="minorHAnsi" w:cs="Arial"/>
                <w:b/>
                <w:sz w:val="22"/>
                <w:szCs w:val="22"/>
              </w:rPr>
              <w:t xml:space="preserve"> </w:t>
            </w:r>
            <w:r w:rsidR="00707E75" w:rsidRPr="00FC1137">
              <w:rPr>
                <w:rFonts w:asciiTheme="minorHAnsi" w:hAnsiTheme="minorHAnsi" w:cstheme="minorHAnsi"/>
                <w:b/>
                <w:bCs/>
                <w:sz w:val="22"/>
                <w:szCs w:val="22"/>
                <w:lang w:val="en-IE"/>
              </w:rPr>
              <w:t>Functional Specifications (FSS/BPM)</w:t>
            </w:r>
          </w:p>
        </w:tc>
        <w:tc>
          <w:tcPr>
            <w:tcW w:w="6804" w:type="dxa"/>
            <w:tcBorders>
              <w:top w:val="single" w:sz="4" w:space="0" w:color="auto"/>
              <w:left w:val="single" w:sz="4" w:space="0" w:color="auto"/>
              <w:bottom w:val="single" w:sz="4" w:space="0" w:color="auto"/>
              <w:right w:val="single" w:sz="4" w:space="0" w:color="auto"/>
            </w:tcBorders>
          </w:tcPr>
          <w:p w14:paraId="3673FE90" w14:textId="77777777" w:rsidR="00543A50" w:rsidRPr="004D2D22" w:rsidRDefault="00543A50" w:rsidP="00543A50">
            <w:pPr>
              <w:spacing w:before="120"/>
              <w:rPr>
                <w:rFonts w:asciiTheme="minorHAnsi" w:hAnsiTheme="minorHAnsi" w:cs="Arial"/>
                <w:bCs/>
                <w:sz w:val="22"/>
                <w:szCs w:val="22"/>
              </w:rPr>
            </w:pP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Cosmetic   </w:t>
            </w:r>
            <w:r w:rsidRPr="004D2D22">
              <w:rPr>
                <w:rFonts w:asciiTheme="minorHAnsi" w:hAnsiTheme="minorHAnsi" w:cs="Arial"/>
                <w:bCs/>
                <w:sz w:val="22"/>
                <w:szCs w:val="22"/>
              </w:rPr>
              <w:fldChar w:fldCharType="begin">
                <w:ffData>
                  <w:name w:val=""/>
                  <w:enabled/>
                  <w:calcOnExit w:val="0"/>
                  <w:checkBox>
                    <w:sizeAuto/>
                    <w:default w:val="1"/>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Low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Medium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High    </w:t>
            </w: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Very High</w:t>
            </w:r>
          </w:p>
          <w:p w14:paraId="1AF9AA1D" w14:textId="77777777" w:rsidR="00543A50" w:rsidRPr="004D2D22" w:rsidRDefault="00543A50" w:rsidP="00543A50">
            <w:pPr>
              <w:spacing w:before="120"/>
              <w:rPr>
                <w:rFonts w:asciiTheme="minorHAnsi" w:hAnsiTheme="minorHAnsi" w:cs="Arial"/>
                <w:bCs/>
                <w:sz w:val="22"/>
                <w:szCs w:val="22"/>
              </w:rPr>
            </w:pPr>
            <w:r w:rsidRPr="004D2D22">
              <w:rPr>
                <w:rFonts w:asciiTheme="minorHAnsi" w:hAnsiTheme="minorHAnsi" w:cs="Arial"/>
                <w:bCs/>
                <w:sz w:val="22"/>
                <w:szCs w:val="22"/>
              </w:rPr>
              <w:t>Short description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3"/>
            </w:tblGrid>
            <w:tr w:rsidR="00543A50" w:rsidRPr="005E7EDB" w14:paraId="51215D25" w14:textId="77777777">
              <w:tc>
                <w:tcPr>
                  <w:tcW w:w="6573" w:type="dxa"/>
                  <w:tcBorders>
                    <w:top w:val="single" w:sz="4" w:space="0" w:color="auto"/>
                    <w:left w:val="single" w:sz="4" w:space="0" w:color="auto"/>
                    <w:bottom w:val="single" w:sz="4" w:space="0" w:color="auto"/>
                    <w:right w:val="single" w:sz="4" w:space="0" w:color="auto"/>
                  </w:tcBorders>
                </w:tcPr>
                <w:p w14:paraId="76FFDF2B" w14:textId="4FA81582" w:rsidR="00543A50" w:rsidRPr="00385508" w:rsidRDefault="00543A50" w:rsidP="00543A50">
                  <w:pPr>
                    <w:rPr>
                      <w:rFonts w:ascii="Segoe UI" w:hAnsi="Segoe UI" w:cs="Segoe UI"/>
                      <w:sz w:val="22"/>
                      <w:szCs w:val="22"/>
                    </w:rPr>
                  </w:pPr>
                  <w:r w:rsidRPr="00385508">
                    <w:rPr>
                      <w:rFonts w:ascii="Calibri" w:hAnsi="Calibri" w:cs="Arial"/>
                      <w:bCs/>
                      <w:sz w:val="22"/>
                      <w:szCs w:val="22"/>
                      <w:lang w:val="en-US"/>
                    </w:rPr>
                    <w:t>Update</w:t>
                  </w:r>
                  <w:r>
                    <w:rPr>
                      <w:rFonts w:ascii="Calibri" w:hAnsi="Calibri" w:cs="Arial"/>
                      <w:bCs/>
                      <w:sz w:val="22"/>
                      <w:szCs w:val="22"/>
                      <w:lang w:val="en-US"/>
                    </w:rPr>
                    <w:t xml:space="preserve"> </w:t>
                  </w:r>
                  <w:r w:rsidR="00707E75">
                    <w:rPr>
                      <w:rFonts w:ascii="Calibri" w:hAnsi="Calibri" w:cs="Arial"/>
                      <w:bCs/>
                      <w:sz w:val="22"/>
                      <w:szCs w:val="22"/>
                      <w:lang w:val="en-US"/>
                    </w:rPr>
                    <w:t xml:space="preserve">existing BPMN models </w:t>
                  </w:r>
                  <w:r>
                    <w:rPr>
                      <w:rFonts w:ascii="Calibri" w:hAnsi="Calibri" w:cs="Arial"/>
                      <w:bCs/>
                      <w:sz w:val="22"/>
                      <w:szCs w:val="22"/>
                      <w:lang w:val="en-US"/>
                    </w:rPr>
                    <w:t>as described in section 3.</w:t>
                  </w:r>
                </w:p>
              </w:tc>
            </w:tr>
          </w:tbl>
          <w:p w14:paraId="33676C56" w14:textId="77777777" w:rsidR="00543A50" w:rsidRPr="004D2D22" w:rsidRDefault="00543A50" w:rsidP="00543A50">
            <w:pPr>
              <w:spacing w:before="120"/>
              <w:rPr>
                <w:rFonts w:asciiTheme="minorHAnsi" w:hAnsiTheme="minorHAnsi" w:cs="Arial"/>
                <w:bCs/>
                <w:sz w:val="22"/>
                <w:szCs w:val="22"/>
              </w:rPr>
            </w:pPr>
          </w:p>
        </w:tc>
      </w:tr>
      <w:tr w:rsidR="00974DE9" w:rsidRPr="005E7EDB" w14:paraId="7AD80170" w14:textId="77777777" w:rsidTr="00515994">
        <w:trPr>
          <w:trHeight w:val="1295"/>
        </w:trPr>
        <w:tc>
          <w:tcPr>
            <w:tcW w:w="2802" w:type="dxa"/>
            <w:tcBorders>
              <w:top w:val="single" w:sz="4" w:space="0" w:color="auto"/>
              <w:left w:val="single" w:sz="4" w:space="0" w:color="auto"/>
              <w:bottom w:val="single" w:sz="4" w:space="0" w:color="auto"/>
              <w:right w:val="single" w:sz="4" w:space="0" w:color="auto"/>
            </w:tcBorders>
          </w:tcPr>
          <w:p w14:paraId="12ED8BFF" w14:textId="4CF0CF46" w:rsidR="00974DE9" w:rsidRPr="006E5733" w:rsidRDefault="00974DE9" w:rsidP="00974DE9">
            <w:pPr>
              <w:spacing w:before="120"/>
              <w:rPr>
                <w:rFonts w:asciiTheme="minorHAnsi" w:hAnsiTheme="minorHAnsi" w:cs="Arial"/>
                <w:b/>
                <w:sz w:val="22"/>
                <w:szCs w:val="22"/>
              </w:rPr>
            </w:pPr>
            <w:r w:rsidRPr="006E5733">
              <w:rPr>
                <w:rFonts w:asciiTheme="minorHAnsi" w:hAnsiTheme="minorHAnsi" w:cs="Arial"/>
                <w:b/>
                <w:sz w:val="22"/>
                <w:szCs w:val="22"/>
              </w:rPr>
              <w:fldChar w:fldCharType="begin">
                <w:ffData>
                  <w:name w:val=""/>
                  <w:enabled/>
                  <w:calcOnExit w:val="0"/>
                  <w:checkBox>
                    <w:sizeAuto/>
                    <w:default w:val="1"/>
                  </w:checkBox>
                </w:ffData>
              </w:fldChar>
            </w:r>
            <w:r w:rsidRPr="006E5733">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6E5733">
              <w:rPr>
                <w:rFonts w:asciiTheme="minorHAnsi" w:hAnsiTheme="minorHAnsi" w:cs="Arial"/>
                <w:b/>
                <w:sz w:val="22"/>
                <w:szCs w:val="22"/>
              </w:rPr>
              <w:fldChar w:fldCharType="end"/>
            </w:r>
            <w:r w:rsidRPr="006E5733">
              <w:rPr>
                <w:rFonts w:asciiTheme="minorHAnsi" w:hAnsiTheme="minorHAnsi" w:cs="Arial"/>
                <w:b/>
                <w:sz w:val="22"/>
                <w:szCs w:val="22"/>
              </w:rPr>
              <w:t xml:space="preserve"> </w:t>
            </w:r>
            <w:r w:rsidRPr="00F67530">
              <w:rPr>
                <w:rFonts w:asciiTheme="minorHAnsi" w:hAnsiTheme="minorHAnsi" w:cs="Arial"/>
                <w:b/>
                <w:sz w:val="22"/>
                <w:szCs w:val="22"/>
              </w:rPr>
              <w:t>ACS-5.1</w:t>
            </w:r>
            <w:r w:rsidR="00AF0A03">
              <w:rPr>
                <w:rFonts w:asciiTheme="minorHAnsi" w:hAnsiTheme="minorHAnsi" w:cs="Arial"/>
                <w:b/>
                <w:sz w:val="22"/>
                <w:szCs w:val="22"/>
              </w:rPr>
              <w:t>1</w:t>
            </w:r>
            <w:r w:rsidRPr="00F67530">
              <w:rPr>
                <w:rFonts w:asciiTheme="minorHAnsi" w:hAnsiTheme="minorHAnsi" w:cs="Arial"/>
                <w:b/>
                <w:sz w:val="22"/>
                <w:szCs w:val="22"/>
              </w:rPr>
              <w:t>.0-v1.00 &amp; ACS-Annex-AES: 5.1</w:t>
            </w:r>
            <w:r w:rsidR="00AF0A03">
              <w:rPr>
                <w:rFonts w:asciiTheme="minorHAnsi" w:hAnsiTheme="minorHAnsi" w:cs="Arial"/>
                <w:b/>
                <w:sz w:val="22"/>
                <w:szCs w:val="22"/>
              </w:rPr>
              <w:t>1</w:t>
            </w:r>
            <w:r w:rsidRPr="00F67530">
              <w:rPr>
                <w:rFonts w:asciiTheme="minorHAnsi" w:hAnsiTheme="minorHAnsi" w:cs="Arial"/>
                <w:b/>
                <w:sz w:val="22"/>
                <w:szCs w:val="22"/>
              </w:rPr>
              <w:t>.0-v1.00: Yes</w:t>
            </w:r>
          </w:p>
        </w:tc>
        <w:tc>
          <w:tcPr>
            <w:tcW w:w="6804" w:type="dxa"/>
            <w:tcBorders>
              <w:top w:val="single" w:sz="4" w:space="0" w:color="auto"/>
              <w:left w:val="single" w:sz="4" w:space="0" w:color="auto"/>
              <w:bottom w:val="single" w:sz="4" w:space="0" w:color="auto"/>
              <w:right w:val="single" w:sz="4" w:space="0" w:color="auto"/>
            </w:tcBorders>
          </w:tcPr>
          <w:p w14:paraId="69CA186D" w14:textId="77777777" w:rsidR="00974DE9" w:rsidRPr="004D2D22" w:rsidRDefault="00974DE9" w:rsidP="00974DE9">
            <w:pPr>
              <w:spacing w:before="120"/>
              <w:rPr>
                <w:rFonts w:asciiTheme="minorHAnsi" w:hAnsiTheme="minorHAnsi" w:cs="Arial"/>
                <w:bCs/>
                <w:sz w:val="22"/>
                <w:szCs w:val="22"/>
              </w:rPr>
            </w:pP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Cosmetic   </w:t>
            </w:r>
            <w:r>
              <w:rPr>
                <w:rFonts w:asciiTheme="minorHAnsi" w:hAnsiTheme="minorHAnsi" w:cs="Arial"/>
                <w:bCs/>
                <w:sz w:val="22"/>
                <w:szCs w:val="22"/>
              </w:rPr>
              <w:fldChar w:fldCharType="begin">
                <w:ffData>
                  <w:name w:val=""/>
                  <w:enabled/>
                  <w:calcOnExit w:val="0"/>
                  <w:checkBox>
                    <w:sizeAuto/>
                    <w:default w:val="1"/>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sidRPr="004D2D22">
              <w:rPr>
                <w:rFonts w:asciiTheme="minorHAnsi" w:hAnsiTheme="minorHAnsi" w:cs="Arial"/>
                <w:bCs/>
                <w:sz w:val="22"/>
                <w:szCs w:val="22"/>
              </w:rPr>
              <w:t xml:space="preserve"> Low    </w:t>
            </w:r>
            <w:r>
              <w:rPr>
                <w:rFonts w:asciiTheme="minorHAnsi" w:hAnsiTheme="minorHAnsi" w:cs="Arial"/>
                <w:bCs/>
                <w:sz w:val="22"/>
                <w:szCs w:val="22"/>
              </w:rPr>
              <w:fldChar w:fldCharType="begin">
                <w:ffData>
                  <w:name w:val=""/>
                  <w:enabled/>
                  <w:calcOnExit w:val="0"/>
                  <w:checkBox>
                    <w:sizeAuto/>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sidRPr="004D2D22">
              <w:rPr>
                <w:rFonts w:asciiTheme="minorHAnsi" w:hAnsiTheme="minorHAnsi" w:cs="Arial"/>
                <w:bCs/>
                <w:sz w:val="22"/>
                <w:szCs w:val="22"/>
              </w:rPr>
              <w:t xml:space="preserve"> Medium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High    </w:t>
            </w: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Very High</w:t>
            </w:r>
          </w:p>
          <w:p w14:paraId="0917F3E1" w14:textId="77777777" w:rsidR="00974DE9" w:rsidRPr="004D2D22" w:rsidRDefault="00974DE9" w:rsidP="00974DE9">
            <w:pPr>
              <w:spacing w:before="120"/>
              <w:rPr>
                <w:rFonts w:asciiTheme="minorHAnsi" w:hAnsiTheme="minorHAnsi" w:cs="Arial"/>
                <w:bCs/>
                <w:sz w:val="22"/>
                <w:szCs w:val="22"/>
              </w:rPr>
            </w:pPr>
            <w:r w:rsidRPr="004D2D22">
              <w:rPr>
                <w:rFonts w:asciiTheme="minorHAnsi" w:hAnsiTheme="minorHAnsi" w:cs="Arial"/>
                <w:bCs/>
                <w:sz w:val="22"/>
                <w:szCs w:val="22"/>
              </w:rPr>
              <w:t>Short description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3"/>
            </w:tblGrid>
            <w:tr w:rsidR="00974DE9" w:rsidRPr="005E7EDB" w14:paraId="7DAF9DA8" w14:textId="77777777">
              <w:tc>
                <w:tcPr>
                  <w:tcW w:w="6573" w:type="dxa"/>
                  <w:tcBorders>
                    <w:top w:val="single" w:sz="4" w:space="0" w:color="auto"/>
                    <w:left w:val="single" w:sz="4" w:space="0" w:color="auto"/>
                    <w:bottom w:val="single" w:sz="4" w:space="0" w:color="auto"/>
                    <w:right w:val="single" w:sz="4" w:space="0" w:color="auto"/>
                  </w:tcBorders>
                </w:tcPr>
                <w:p w14:paraId="2E68F765" w14:textId="77777777" w:rsidR="001B1654" w:rsidRDefault="00974DE9" w:rsidP="001B1654">
                  <w:pPr>
                    <w:rPr>
                      <w:rFonts w:ascii="Calibri" w:hAnsi="Calibri" w:cs="Arial"/>
                      <w:bCs/>
                      <w:sz w:val="22"/>
                      <w:szCs w:val="22"/>
                      <w:lang w:val="en-US"/>
                    </w:rPr>
                  </w:pPr>
                  <w:r w:rsidRPr="0054536F">
                    <w:rPr>
                      <w:rFonts w:ascii="Calibri" w:hAnsi="Calibri" w:cs="Arial"/>
                      <w:bCs/>
                      <w:sz w:val="22"/>
                      <w:szCs w:val="22"/>
                      <w:lang w:val="en-US"/>
                    </w:rPr>
                    <w:t>Update</w:t>
                  </w:r>
                  <w:r w:rsidR="0097508A">
                    <w:rPr>
                      <w:rFonts w:ascii="Calibri" w:hAnsi="Calibri" w:cs="Arial"/>
                      <w:bCs/>
                      <w:sz w:val="22"/>
                      <w:szCs w:val="22"/>
                      <w:lang w:val="en-US"/>
                    </w:rPr>
                    <w:t xml:space="preserve"> the flow </w:t>
                  </w:r>
                  <w:r w:rsidR="00F74047">
                    <w:rPr>
                      <w:rFonts w:ascii="Calibri" w:hAnsi="Calibri" w:cs="Arial"/>
                      <w:bCs/>
                      <w:sz w:val="22"/>
                      <w:szCs w:val="22"/>
                      <w:lang w:val="en-US"/>
                    </w:rPr>
                    <w:t xml:space="preserve">of </w:t>
                  </w:r>
                  <w:r w:rsidR="007E40FC">
                    <w:rPr>
                      <w:rFonts w:ascii="Calibri" w:hAnsi="Calibri" w:cs="Arial"/>
                      <w:bCs/>
                      <w:sz w:val="22"/>
                      <w:szCs w:val="22"/>
                      <w:lang w:val="en-US"/>
                    </w:rPr>
                    <w:t xml:space="preserve">the following Self Certified scenarios, </w:t>
                  </w:r>
                  <w:r w:rsidR="00F74047">
                    <w:rPr>
                      <w:rFonts w:ascii="Calibri" w:hAnsi="Calibri" w:cs="Arial"/>
                      <w:bCs/>
                      <w:sz w:val="22"/>
                      <w:szCs w:val="22"/>
                      <w:lang w:val="en-US"/>
                    </w:rPr>
                    <w:t xml:space="preserve">related to </w:t>
                  </w:r>
                  <w:r w:rsidR="00F74047" w:rsidRPr="00F74047">
                    <w:rPr>
                      <w:rFonts w:ascii="Calibri" w:hAnsi="Calibri" w:cs="Arial"/>
                      <w:bCs/>
                      <w:sz w:val="22"/>
                      <w:szCs w:val="22"/>
                      <w:lang w:val="en-US"/>
                    </w:rPr>
                    <w:t>E-EXP-GUE-E-001</w:t>
                  </w:r>
                  <w:r w:rsidR="00F74047">
                    <w:rPr>
                      <w:rFonts w:ascii="Calibri" w:hAnsi="Calibri" w:cs="Arial"/>
                      <w:bCs/>
                      <w:sz w:val="22"/>
                      <w:szCs w:val="22"/>
                      <w:lang w:val="en-US"/>
                    </w:rPr>
                    <w:t xml:space="preserve"> and </w:t>
                  </w:r>
                  <w:r w:rsidR="00F74047" w:rsidRPr="00F74047">
                    <w:rPr>
                      <w:rFonts w:ascii="Calibri" w:hAnsi="Calibri" w:cs="Arial"/>
                      <w:bCs/>
                      <w:sz w:val="22"/>
                      <w:szCs w:val="22"/>
                      <w:lang w:val="en-US"/>
                    </w:rPr>
                    <w:t>E-EXP-GUE-E-00</w:t>
                  </w:r>
                  <w:r w:rsidR="00F74047">
                    <w:rPr>
                      <w:rFonts w:ascii="Calibri" w:hAnsi="Calibri" w:cs="Arial"/>
                      <w:bCs/>
                      <w:sz w:val="22"/>
                      <w:szCs w:val="22"/>
                      <w:lang w:val="en-US"/>
                    </w:rPr>
                    <w:t xml:space="preserve">2 </w:t>
                  </w:r>
                  <w:r w:rsidR="007E40FC">
                    <w:rPr>
                      <w:rFonts w:ascii="Calibri" w:hAnsi="Calibri" w:cs="Arial"/>
                      <w:bCs/>
                      <w:sz w:val="22"/>
                      <w:szCs w:val="22"/>
                      <w:lang w:val="en-US"/>
                    </w:rPr>
                    <w:t xml:space="preserve">DDNXA scenarios, </w:t>
                  </w:r>
                  <w:r w:rsidRPr="0054536F">
                    <w:rPr>
                      <w:rFonts w:ascii="Calibri" w:hAnsi="Calibri" w:cs="Arial"/>
                      <w:bCs/>
                      <w:sz w:val="22"/>
                      <w:szCs w:val="22"/>
                      <w:lang w:val="en-US"/>
                    </w:rPr>
                    <w:t>as described in Section 3</w:t>
                  </w:r>
                  <w:r w:rsidR="007E40FC">
                    <w:rPr>
                      <w:rFonts w:ascii="Calibri" w:hAnsi="Calibri" w:cs="Arial"/>
                      <w:bCs/>
                      <w:sz w:val="22"/>
                      <w:szCs w:val="22"/>
                      <w:lang w:val="en-US"/>
                    </w:rPr>
                    <w:t xml:space="preserve">: </w:t>
                  </w:r>
                </w:p>
                <w:p w14:paraId="4C1323D8" w14:textId="7FC11C55" w:rsidR="001B1654" w:rsidRPr="001B1654" w:rsidRDefault="001B1654" w:rsidP="001B1654">
                  <w:pPr>
                    <w:pStyle w:val="ListParagraph"/>
                    <w:numPr>
                      <w:ilvl w:val="0"/>
                      <w:numId w:val="38"/>
                    </w:numPr>
                    <w:rPr>
                      <w:rFonts w:ascii="Calibri" w:hAnsi="Calibri" w:cs="Arial"/>
                      <w:bCs/>
                      <w:sz w:val="22"/>
                      <w:szCs w:val="22"/>
                      <w:lang w:val="en-US"/>
                    </w:rPr>
                  </w:pPr>
                  <w:r w:rsidRPr="001B1654">
                    <w:rPr>
                      <w:rFonts w:ascii="Calibri" w:hAnsi="Calibri" w:cs="Arial"/>
                      <w:bCs/>
                      <w:sz w:val="22"/>
                      <w:szCs w:val="22"/>
                      <w:lang w:val="en-US"/>
                    </w:rPr>
                    <w:t>EBS-SC-GUE-001</w:t>
                  </w:r>
                </w:p>
                <w:p w14:paraId="1552EEB6" w14:textId="77777777" w:rsidR="001B1654" w:rsidRPr="001B1654" w:rsidRDefault="001B1654" w:rsidP="001B1654">
                  <w:pPr>
                    <w:pStyle w:val="ListParagraph"/>
                    <w:numPr>
                      <w:ilvl w:val="0"/>
                      <w:numId w:val="38"/>
                    </w:numPr>
                    <w:rPr>
                      <w:rFonts w:ascii="Calibri" w:hAnsi="Calibri" w:cs="Arial"/>
                      <w:bCs/>
                      <w:sz w:val="22"/>
                      <w:szCs w:val="22"/>
                      <w:lang w:val="en-US"/>
                    </w:rPr>
                  </w:pPr>
                  <w:r w:rsidRPr="001B1654">
                    <w:rPr>
                      <w:rFonts w:ascii="Calibri" w:hAnsi="Calibri" w:cs="Arial"/>
                      <w:bCs/>
                      <w:sz w:val="22"/>
                      <w:szCs w:val="22"/>
                      <w:lang w:val="en-US"/>
                    </w:rPr>
                    <w:t>EBS-SC-T-GUE-001</w:t>
                  </w:r>
                </w:p>
                <w:p w14:paraId="299C7C68" w14:textId="77777777" w:rsidR="001B1654" w:rsidRPr="001B1654" w:rsidRDefault="001B1654" w:rsidP="001B1654">
                  <w:pPr>
                    <w:pStyle w:val="ListParagraph"/>
                    <w:numPr>
                      <w:ilvl w:val="0"/>
                      <w:numId w:val="38"/>
                    </w:numPr>
                    <w:rPr>
                      <w:rFonts w:ascii="Calibri" w:hAnsi="Calibri" w:cs="Arial"/>
                      <w:bCs/>
                      <w:sz w:val="22"/>
                      <w:szCs w:val="22"/>
                      <w:lang w:val="en-US"/>
                    </w:rPr>
                  </w:pPr>
                  <w:r w:rsidRPr="001B1654">
                    <w:rPr>
                      <w:rFonts w:ascii="Calibri" w:hAnsi="Calibri" w:cs="Arial"/>
                      <w:bCs/>
                      <w:sz w:val="22"/>
                      <w:szCs w:val="22"/>
                      <w:lang w:val="en-US"/>
                    </w:rPr>
                    <w:t>EBS-SC-GUE-002</w:t>
                  </w:r>
                </w:p>
                <w:p w14:paraId="76F3AFE3" w14:textId="735D75C6" w:rsidR="00974DE9" w:rsidRPr="001B1654" w:rsidRDefault="001B1654" w:rsidP="001B1654">
                  <w:pPr>
                    <w:pStyle w:val="ListParagraph"/>
                    <w:numPr>
                      <w:ilvl w:val="0"/>
                      <w:numId w:val="38"/>
                    </w:numPr>
                    <w:rPr>
                      <w:rFonts w:ascii="Calibri" w:hAnsi="Calibri" w:cs="Arial"/>
                      <w:bCs/>
                      <w:sz w:val="22"/>
                      <w:szCs w:val="22"/>
                      <w:lang w:val="en-US"/>
                    </w:rPr>
                  </w:pPr>
                  <w:r w:rsidRPr="001B1654">
                    <w:rPr>
                      <w:rFonts w:ascii="Calibri" w:hAnsi="Calibri" w:cs="Arial"/>
                      <w:bCs/>
                      <w:sz w:val="22"/>
                      <w:szCs w:val="22"/>
                      <w:lang w:val="en-US"/>
                    </w:rPr>
                    <w:t>EBS-SC-T-GUE-002</w:t>
                  </w:r>
                </w:p>
              </w:tc>
            </w:tr>
          </w:tbl>
          <w:p w14:paraId="3E205E8C" w14:textId="77777777" w:rsidR="00974DE9" w:rsidRPr="004D2D22" w:rsidRDefault="00974DE9" w:rsidP="00974DE9">
            <w:pPr>
              <w:spacing w:before="120"/>
              <w:rPr>
                <w:rFonts w:asciiTheme="minorHAnsi" w:hAnsiTheme="minorHAnsi" w:cs="Arial"/>
                <w:bCs/>
                <w:sz w:val="22"/>
                <w:szCs w:val="22"/>
              </w:rPr>
            </w:pPr>
          </w:p>
        </w:tc>
      </w:tr>
    </w:tbl>
    <w:p w14:paraId="21B9F96B" w14:textId="77777777" w:rsidR="00D258D5" w:rsidRPr="00D90651" w:rsidRDefault="00D258D5" w:rsidP="001A5428">
      <w:pPr>
        <w:rPr>
          <w:rFonts w:asciiTheme="minorHAnsi" w:hAnsiTheme="minorHAnsi" w:cstheme="minorHAnsi"/>
          <w:b/>
          <w:bCs/>
          <w:sz w:val="28"/>
          <w:szCs w:val="28"/>
          <w:lang w:val="en-US"/>
        </w:rPr>
      </w:pPr>
    </w:p>
    <w:p w14:paraId="4FABCACB" w14:textId="4A3F7C21" w:rsidR="005B5FCE" w:rsidRPr="00D90651" w:rsidRDefault="005B5FCE" w:rsidP="001A5428">
      <w:pPr>
        <w:rPr>
          <w:rFonts w:asciiTheme="minorHAnsi" w:hAnsiTheme="minorHAnsi" w:cstheme="minorHAnsi"/>
          <w:b/>
          <w:bCs/>
          <w:sz w:val="28"/>
          <w:szCs w:val="28"/>
          <w:lang w:val="en-US"/>
        </w:rPr>
      </w:pPr>
      <w:bookmarkStart w:id="3" w:name="_Hlk121923230"/>
      <w:r w:rsidRPr="00D90651">
        <w:rPr>
          <w:rFonts w:asciiTheme="minorHAnsi" w:hAnsiTheme="minorHAnsi" w:cstheme="minorHAnsi"/>
          <w:b/>
          <w:bCs/>
          <w:sz w:val="28"/>
          <w:szCs w:val="28"/>
          <w:lang w:val="en-US"/>
        </w:rPr>
        <w:t>Estimated impact on National Projects</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5B5FCE" w:rsidRPr="006B1220" w14:paraId="7525119A" w14:textId="77777777" w:rsidTr="00AB3D5A">
        <w:trPr>
          <w:trHeight w:val="2050"/>
        </w:trPr>
        <w:tc>
          <w:tcPr>
            <w:tcW w:w="9663" w:type="dxa"/>
          </w:tcPr>
          <w:p w14:paraId="508A4B68" w14:textId="2484F2E1" w:rsidR="005B5FCE" w:rsidRPr="00D90651" w:rsidRDefault="00802740" w:rsidP="00095E5E">
            <w:pPr>
              <w:spacing w:before="120"/>
              <w:rPr>
                <w:rFonts w:asciiTheme="minorHAnsi" w:hAnsiTheme="minorHAnsi" w:cs="Arial"/>
                <w:sz w:val="22"/>
                <w:szCs w:val="22"/>
              </w:rPr>
            </w:pPr>
            <w:r>
              <w:rPr>
                <w:rFonts w:asciiTheme="minorHAnsi" w:hAnsiTheme="minorHAnsi" w:cs="Arial"/>
                <w:b/>
                <w:sz w:val="22"/>
                <w:szCs w:val="22"/>
              </w:rPr>
              <w:fldChar w:fldCharType="begin">
                <w:ffData>
                  <w:name w:val=""/>
                  <w:enabled/>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Pr="00B62BD3">
              <w:rPr>
                <w:rFonts w:asciiTheme="minorHAnsi" w:hAnsiTheme="minorHAnsi" w:cs="Arial"/>
                <w:sz w:val="22"/>
                <w:szCs w:val="22"/>
              </w:rPr>
              <w:t xml:space="preserve"> </w:t>
            </w:r>
            <w:r>
              <w:rPr>
                <w:rFonts w:asciiTheme="minorHAnsi" w:hAnsiTheme="minorHAnsi" w:cs="Arial"/>
                <w:sz w:val="22"/>
                <w:szCs w:val="22"/>
              </w:rPr>
              <w:t>None</w:t>
            </w:r>
            <w:r w:rsidRPr="00B62BD3">
              <w:rPr>
                <w:rFonts w:asciiTheme="minorHAnsi" w:hAnsiTheme="minorHAnsi" w:cs="Arial"/>
                <w:sz w:val="22"/>
                <w:szCs w:val="22"/>
              </w:rPr>
              <w:t xml:space="preserve">    </w:t>
            </w:r>
            <w:r>
              <w:rPr>
                <w:rFonts w:asciiTheme="minorHAnsi" w:hAnsiTheme="minorHAnsi" w:cs="Arial"/>
                <w:sz w:val="22"/>
                <w:szCs w:val="22"/>
              </w:rPr>
              <w:t xml:space="preserve">  </w:t>
            </w:r>
            <w:r w:rsidR="005B5FCE" w:rsidRPr="00D90651">
              <w:rPr>
                <w:rFonts w:asciiTheme="minorHAnsi" w:hAnsiTheme="minorHAnsi" w:cs="Arial"/>
                <w:b/>
                <w:sz w:val="22"/>
                <w:szCs w:val="22"/>
              </w:rPr>
              <w:fldChar w:fldCharType="begin">
                <w:ffData>
                  <w:name w:val=""/>
                  <w:enabled/>
                  <w:calcOnExit w:val="0"/>
                  <w:checkBox>
                    <w:sizeAuto/>
                    <w:default w:val="0"/>
                  </w:checkBox>
                </w:ffData>
              </w:fldChar>
            </w:r>
            <w:r w:rsidR="005B5FC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5B5FC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Cosmetic   </w:t>
            </w:r>
            <w:r w:rsidR="0070671E" w:rsidRPr="00D90651">
              <w:rPr>
                <w:rFonts w:asciiTheme="minorHAnsi" w:hAnsiTheme="minorHAnsi" w:cs="Arial"/>
                <w:b/>
                <w:sz w:val="22"/>
                <w:szCs w:val="22"/>
              </w:rPr>
              <w:fldChar w:fldCharType="begin">
                <w:ffData>
                  <w:name w:val="ImpSMART"/>
                  <w:enabled/>
                  <w:calcOnExit w:val="0"/>
                  <w:checkBox>
                    <w:sizeAuto/>
                    <w:default w:val="1"/>
                  </w:checkBox>
                </w:ffData>
              </w:fldChar>
            </w:r>
            <w:bookmarkStart w:id="4" w:name="ImpSMART"/>
            <w:r w:rsidR="0070671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70671E" w:rsidRPr="00D90651">
              <w:rPr>
                <w:rFonts w:asciiTheme="minorHAnsi" w:hAnsiTheme="minorHAnsi" w:cs="Arial"/>
                <w:b/>
                <w:sz w:val="22"/>
                <w:szCs w:val="22"/>
              </w:rPr>
              <w:fldChar w:fldCharType="end"/>
            </w:r>
            <w:bookmarkEnd w:id="4"/>
            <w:r w:rsidR="005B5FCE" w:rsidRPr="00D90651">
              <w:rPr>
                <w:rFonts w:asciiTheme="minorHAnsi" w:hAnsiTheme="minorHAnsi" w:cs="Arial"/>
                <w:sz w:val="22"/>
                <w:szCs w:val="22"/>
              </w:rPr>
              <w:t xml:space="preserve"> Low    </w:t>
            </w:r>
            <w:r w:rsidR="0070671E" w:rsidRPr="00D90651">
              <w:rPr>
                <w:rFonts w:asciiTheme="minorHAnsi" w:hAnsiTheme="minorHAnsi" w:cs="Arial"/>
                <w:b/>
                <w:sz w:val="22"/>
                <w:szCs w:val="22"/>
              </w:rPr>
              <w:fldChar w:fldCharType="begin">
                <w:ffData>
                  <w:name w:val=""/>
                  <w:enabled/>
                  <w:calcOnExit w:val="0"/>
                  <w:checkBox>
                    <w:sizeAuto/>
                    <w:default w:val="0"/>
                  </w:checkBox>
                </w:ffData>
              </w:fldChar>
            </w:r>
            <w:r w:rsidR="0070671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70671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 Medium    </w:t>
            </w:r>
            <w:r w:rsidR="005B5FCE" w:rsidRPr="00D90651">
              <w:rPr>
                <w:rFonts w:asciiTheme="minorHAnsi" w:hAnsiTheme="minorHAnsi" w:cs="Arial"/>
                <w:b/>
                <w:sz w:val="22"/>
                <w:szCs w:val="22"/>
              </w:rPr>
              <w:fldChar w:fldCharType="begin">
                <w:ffData>
                  <w:name w:val="ImpSMART"/>
                  <w:enabled/>
                  <w:calcOnExit w:val="0"/>
                  <w:checkBox>
                    <w:sizeAuto/>
                    <w:default w:val="0"/>
                  </w:checkBox>
                </w:ffData>
              </w:fldChar>
            </w:r>
            <w:r w:rsidR="005B5FC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5B5FC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 High    </w:t>
            </w:r>
            <w:r w:rsidR="005B5FCE" w:rsidRPr="00D90651">
              <w:rPr>
                <w:rFonts w:asciiTheme="minorHAnsi" w:hAnsiTheme="minorHAnsi" w:cs="Arial"/>
                <w:b/>
                <w:sz w:val="22"/>
                <w:szCs w:val="22"/>
              </w:rPr>
              <w:fldChar w:fldCharType="begin">
                <w:ffData>
                  <w:name w:val="ImpSMART"/>
                  <w:enabled/>
                  <w:calcOnExit w:val="0"/>
                  <w:checkBox>
                    <w:sizeAuto/>
                    <w:default w:val="0"/>
                  </w:checkBox>
                </w:ffData>
              </w:fldChar>
            </w:r>
            <w:r w:rsidR="005B5FC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5B5FC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 Very High</w:t>
            </w:r>
          </w:p>
          <w:p w14:paraId="647BBE81" w14:textId="77777777" w:rsidR="005B5FCE" w:rsidRPr="00D90651" w:rsidRDefault="005B5FCE" w:rsidP="00095E5E">
            <w:pPr>
              <w:spacing w:before="120"/>
              <w:rPr>
                <w:rFonts w:asciiTheme="minorHAnsi" w:hAnsiTheme="minorHAnsi" w:cs="Arial"/>
                <w:sz w:val="22"/>
                <w:szCs w:val="22"/>
              </w:rPr>
            </w:pPr>
            <w:r w:rsidRPr="00D90651">
              <w:rPr>
                <w:rFonts w:asciiTheme="minorHAnsi" w:hAnsiTheme="minorHAnsi" w:cs="Arial"/>
                <w:sz w:val="22"/>
                <w:szCs w:val="22"/>
              </w:rPr>
              <w:t>Short description</w:t>
            </w:r>
          </w:p>
          <w:tbl>
            <w:tblPr>
              <w:tblStyle w:val="TableGrid"/>
              <w:tblW w:w="0" w:type="auto"/>
              <w:tblInd w:w="47" w:type="dxa"/>
              <w:tblLook w:val="04A0" w:firstRow="1" w:lastRow="0" w:firstColumn="1" w:lastColumn="0" w:noHBand="0" w:noVBand="1"/>
            </w:tblPr>
            <w:tblGrid>
              <w:gridCol w:w="9335"/>
            </w:tblGrid>
            <w:tr w:rsidR="005B5FCE" w14:paraId="40CCBB89" w14:textId="77777777" w:rsidTr="00095E5E">
              <w:trPr>
                <w:trHeight w:val="1124"/>
              </w:trPr>
              <w:tc>
                <w:tcPr>
                  <w:tcW w:w="9335" w:type="dxa"/>
                </w:tcPr>
                <w:p w14:paraId="7A484003" w14:textId="5EFFA294" w:rsidR="005B5FCE" w:rsidRPr="00CC6A23" w:rsidRDefault="0085229F" w:rsidP="00095E5E">
                  <w:pPr>
                    <w:spacing w:before="120"/>
                    <w:rPr>
                      <w:rFonts w:asciiTheme="minorHAnsi" w:hAnsiTheme="minorHAnsi" w:cs="Arial"/>
                      <w:bCs/>
                      <w:sz w:val="22"/>
                      <w:szCs w:val="22"/>
                    </w:rPr>
                  </w:pPr>
                  <w:r w:rsidRPr="0085229F">
                    <w:rPr>
                      <w:rFonts w:asciiTheme="minorHAnsi" w:hAnsiTheme="minorHAnsi" w:cs="Arial"/>
                      <w:bCs/>
                      <w:sz w:val="22"/>
                      <w:szCs w:val="22"/>
                    </w:rPr>
                    <w:t>Addition of message IE519 in two DDNXA Main Document Scenarios, to inform EMCS of the Export Declaration rejection.</w:t>
                  </w:r>
                </w:p>
              </w:tc>
            </w:tr>
          </w:tbl>
          <w:p w14:paraId="094347C5" w14:textId="77777777" w:rsidR="005B5FCE" w:rsidRPr="00B62BD3" w:rsidRDefault="005B5FCE" w:rsidP="00095E5E">
            <w:pPr>
              <w:spacing w:before="120"/>
              <w:rPr>
                <w:rFonts w:asciiTheme="minorHAnsi" w:hAnsiTheme="minorHAnsi" w:cs="Arial"/>
                <w:b/>
                <w:sz w:val="22"/>
                <w:szCs w:val="22"/>
              </w:rPr>
            </w:pPr>
          </w:p>
        </w:tc>
      </w:tr>
      <w:bookmarkEnd w:id="3"/>
    </w:tbl>
    <w:p w14:paraId="671FF86D" w14:textId="77777777" w:rsidR="005B5FCE" w:rsidRPr="005B5FCE" w:rsidRDefault="005B5FCE" w:rsidP="005B5FCE">
      <w:pPr>
        <w:rPr>
          <w:lang w:eastAsia="x-none"/>
        </w:rPr>
      </w:pPr>
    </w:p>
    <w:p w14:paraId="7C25F606" w14:textId="0089DA74"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Document History</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9"/>
        <w:gridCol w:w="2276"/>
        <w:gridCol w:w="1524"/>
        <w:gridCol w:w="4866"/>
      </w:tblGrid>
      <w:tr w:rsidR="0070786B" w:rsidRPr="00074158" w14:paraId="7A5080FD" w14:textId="77777777" w:rsidTr="00B0433F">
        <w:trPr>
          <w:tblHeader/>
        </w:trPr>
        <w:tc>
          <w:tcPr>
            <w:tcW w:w="4849" w:type="dxa"/>
            <w:gridSpan w:val="3"/>
            <w:shd w:val="clear" w:color="auto" w:fill="D9D9D9"/>
          </w:tcPr>
          <w:p w14:paraId="3E203423" w14:textId="77777777" w:rsidR="0070786B" w:rsidRPr="00074158" w:rsidRDefault="0070786B" w:rsidP="00B0433F">
            <w:pPr>
              <w:rPr>
                <w:rFonts w:asciiTheme="minorHAnsi" w:hAnsiTheme="minorHAnsi" w:cs="Arial"/>
                <w:b/>
                <w:bCs/>
              </w:rPr>
            </w:pPr>
            <w:r w:rsidRPr="00074158">
              <w:rPr>
                <w:rFonts w:asciiTheme="minorHAnsi" w:hAnsiTheme="minorHAnsi" w:cs="Arial"/>
                <w:b/>
                <w:bCs/>
              </w:rPr>
              <w:t>Document History</w:t>
            </w:r>
          </w:p>
        </w:tc>
        <w:tc>
          <w:tcPr>
            <w:tcW w:w="4866" w:type="dxa"/>
            <w:shd w:val="clear" w:color="auto" w:fill="D9D9D9"/>
          </w:tcPr>
          <w:p w14:paraId="747CFF06" w14:textId="77777777" w:rsidR="0070786B" w:rsidRPr="00074158" w:rsidRDefault="0070786B" w:rsidP="00B0433F">
            <w:pPr>
              <w:rPr>
                <w:rFonts w:asciiTheme="minorHAnsi" w:hAnsiTheme="minorHAnsi" w:cs="Arial"/>
                <w:b/>
                <w:bCs/>
              </w:rPr>
            </w:pPr>
          </w:p>
        </w:tc>
      </w:tr>
      <w:tr w:rsidR="0070786B" w:rsidRPr="00074158" w14:paraId="4CE4489E" w14:textId="77777777" w:rsidTr="003E2050">
        <w:trPr>
          <w:trHeight w:val="284"/>
          <w:tblHeader/>
        </w:trPr>
        <w:tc>
          <w:tcPr>
            <w:tcW w:w="1049" w:type="dxa"/>
          </w:tcPr>
          <w:p w14:paraId="7D7154D4" w14:textId="77777777" w:rsidR="0070786B" w:rsidRPr="00074158" w:rsidRDefault="0070786B" w:rsidP="00B0433F">
            <w:pPr>
              <w:spacing w:before="60"/>
              <w:rPr>
                <w:rFonts w:asciiTheme="minorHAnsi" w:hAnsiTheme="minorHAnsi" w:cs="Arial"/>
                <w:b/>
                <w:sz w:val="22"/>
                <w:szCs w:val="22"/>
                <w:lang w:val="de-DE"/>
              </w:rPr>
            </w:pPr>
            <w:r w:rsidRPr="00074158">
              <w:rPr>
                <w:rFonts w:asciiTheme="minorHAnsi" w:hAnsiTheme="minorHAnsi" w:cs="Arial"/>
                <w:b/>
                <w:sz w:val="22"/>
                <w:szCs w:val="22"/>
                <w:lang w:val="de-DE"/>
              </w:rPr>
              <w:t>Version</w:t>
            </w:r>
          </w:p>
        </w:tc>
        <w:tc>
          <w:tcPr>
            <w:tcW w:w="2276" w:type="dxa"/>
          </w:tcPr>
          <w:p w14:paraId="7FD05102" w14:textId="77777777" w:rsidR="0070786B" w:rsidRPr="00074158" w:rsidRDefault="0070786B" w:rsidP="00B0433F">
            <w:pPr>
              <w:spacing w:before="60"/>
              <w:rPr>
                <w:rFonts w:asciiTheme="minorHAnsi" w:hAnsiTheme="minorHAnsi" w:cs="Arial"/>
                <w:b/>
                <w:sz w:val="22"/>
                <w:szCs w:val="22"/>
              </w:rPr>
            </w:pPr>
            <w:r w:rsidRPr="00074158">
              <w:rPr>
                <w:rFonts w:asciiTheme="minorHAnsi" w:hAnsiTheme="minorHAnsi" w:cs="Arial"/>
                <w:b/>
                <w:sz w:val="22"/>
                <w:szCs w:val="22"/>
              </w:rPr>
              <w:t>Status</w:t>
            </w:r>
          </w:p>
        </w:tc>
        <w:tc>
          <w:tcPr>
            <w:tcW w:w="1524" w:type="dxa"/>
          </w:tcPr>
          <w:p w14:paraId="75C0ADA3" w14:textId="77777777" w:rsidR="0070786B" w:rsidRPr="00074158" w:rsidRDefault="0070786B" w:rsidP="00B0433F">
            <w:pPr>
              <w:spacing w:before="60"/>
              <w:rPr>
                <w:rFonts w:asciiTheme="minorHAnsi" w:hAnsiTheme="minorHAnsi" w:cs="Arial"/>
                <w:b/>
                <w:sz w:val="22"/>
                <w:szCs w:val="22"/>
              </w:rPr>
            </w:pPr>
            <w:r w:rsidRPr="00074158">
              <w:rPr>
                <w:rFonts w:asciiTheme="minorHAnsi" w:hAnsiTheme="minorHAnsi" w:cs="Arial"/>
                <w:b/>
                <w:sz w:val="22"/>
                <w:szCs w:val="22"/>
              </w:rPr>
              <w:t>Date</w:t>
            </w:r>
          </w:p>
        </w:tc>
        <w:tc>
          <w:tcPr>
            <w:tcW w:w="4866" w:type="dxa"/>
          </w:tcPr>
          <w:p w14:paraId="7BD2466A" w14:textId="77777777" w:rsidR="0070786B" w:rsidRPr="00074158" w:rsidRDefault="0070786B" w:rsidP="00B0433F">
            <w:pPr>
              <w:spacing w:before="60"/>
              <w:jc w:val="center"/>
              <w:rPr>
                <w:rFonts w:asciiTheme="minorHAnsi" w:hAnsiTheme="minorHAnsi" w:cs="Arial"/>
                <w:b/>
                <w:i/>
                <w:sz w:val="22"/>
                <w:szCs w:val="22"/>
              </w:rPr>
            </w:pPr>
            <w:r w:rsidRPr="00074158">
              <w:rPr>
                <w:rFonts w:asciiTheme="minorHAnsi" w:hAnsiTheme="minorHAnsi" w:cs="Arial"/>
                <w:b/>
                <w:i/>
                <w:sz w:val="22"/>
                <w:szCs w:val="22"/>
              </w:rPr>
              <w:t>Comment</w:t>
            </w:r>
          </w:p>
        </w:tc>
      </w:tr>
      <w:tr w:rsidR="0070786B" w:rsidRPr="00074158" w14:paraId="21BDC6C1" w14:textId="77777777" w:rsidTr="003E2050">
        <w:trPr>
          <w:trHeight w:val="284"/>
        </w:trPr>
        <w:tc>
          <w:tcPr>
            <w:tcW w:w="1049" w:type="dxa"/>
          </w:tcPr>
          <w:p w14:paraId="6CC2B5D4" w14:textId="77777777" w:rsidR="0070786B" w:rsidRPr="00D90651" w:rsidRDefault="0070786B" w:rsidP="00B0433F">
            <w:pPr>
              <w:spacing w:before="60"/>
              <w:rPr>
                <w:rFonts w:asciiTheme="minorHAnsi" w:hAnsiTheme="minorHAnsi" w:cs="Arial"/>
                <w:sz w:val="22"/>
                <w:szCs w:val="22"/>
                <w:lang w:val="en-US"/>
              </w:rPr>
            </w:pPr>
            <w:r>
              <w:rPr>
                <w:rFonts w:asciiTheme="minorHAnsi" w:hAnsiTheme="minorHAnsi" w:cs="Arial"/>
                <w:sz w:val="22"/>
                <w:szCs w:val="22"/>
                <w:lang w:val="de-DE" w:eastAsia="en-GB"/>
              </w:rPr>
              <w:t>v0.10</w:t>
            </w:r>
          </w:p>
        </w:tc>
        <w:tc>
          <w:tcPr>
            <w:tcW w:w="2276" w:type="dxa"/>
          </w:tcPr>
          <w:p w14:paraId="04C67D75" w14:textId="77777777" w:rsidR="0070786B" w:rsidRPr="006B1220" w:rsidRDefault="0070786B" w:rsidP="00B0433F">
            <w:pPr>
              <w:spacing w:before="60"/>
              <w:rPr>
                <w:rFonts w:asciiTheme="minorHAnsi" w:hAnsiTheme="minorHAnsi" w:cs="Arial"/>
                <w:sz w:val="22"/>
                <w:szCs w:val="22"/>
              </w:rPr>
            </w:pPr>
            <w:r>
              <w:rPr>
                <w:rFonts w:asciiTheme="minorHAnsi" w:hAnsiTheme="minorHAnsi" w:cs="Arial"/>
                <w:sz w:val="22"/>
                <w:szCs w:val="22"/>
                <w:lang w:eastAsia="en-GB"/>
              </w:rPr>
              <w:t>Draft by SOFT-DEV</w:t>
            </w:r>
          </w:p>
        </w:tc>
        <w:tc>
          <w:tcPr>
            <w:tcW w:w="1524" w:type="dxa"/>
          </w:tcPr>
          <w:p w14:paraId="4DC7934C" w14:textId="77777777" w:rsidR="0070786B" w:rsidRPr="00CF5342" w:rsidRDefault="0070786B" w:rsidP="00B0433F">
            <w:pPr>
              <w:spacing w:before="60"/>
              <w:rPr>
                <w:rFonts w:asciiTheme="minorHAnsi" w:hAnsiTheme="minorHAnsi" w:cs="Arial"/>
                <w:sz w:val="22"/>
                <w:szCs w:val="22"/>
                <w:lang w:val="en-US"/>
              </w:rPr>
            </w:pPr>
            <w:r>
              <w:rPr>
                <w:rFonts w:asciiTheme="minorHAnsi" w:hAnsiTheme="minorHAnsi" w:cs="Arial"/>
                <w:sz w:val="22"/>
                <w:szCs w:val="22"/>
                <w:lang w:val="en-US" w:eastAsia="en-GB"/>
              </w:rPr>
              <w:t>31/07/2024</w:t>
            </w:r>
          </w:p>
        </w:tc>
        <w:tc>
          <w:tcPr>
            <w:tcW w:w="4866" w:type="dxa"/>
          </w:tcPr>
          <w:p w14:paraId="7C6AA15F" w14:textId="77777777" w:rsidR="0070786B" w:rsidRPr="006B1220" w:rsidRDefault="0070786B" w:rsidP="00B0433F">
            <w:pPr>
              <w:spacing w:before="60"/>
              <w:rPr>
                <w:rFonts w:asciiTheme="minorHAnsi" w:hAnsiTheme="minorHAnsi" w:cs="Arial"/>
                <w:i/>
                <w:sz w:val="22"/>
                <w:szCs w:val="22"/>
              </w:rPr>
            </w:pPr>
            <w:r>
              <w:rPr>
                <w:rFonts w:asciiTheme="minorHAnsi" w:hAnsiTheme="minorHAnsi" w:cs="Arial"/>
                <w:i/>
                <w:sz w:val="22"/>
                <w:szCs w:val="22"/>
                <w:lang w:eastAsia="en-GB"/>
              </w:rPr>
              <w:t>First draft prepared by SOFT-DEV.</w:t>
            </w:r>
          </w:p>
        </w:tc>
      </w:tr>
      <w:tr w:rsidR="0070786B" w:rsidRPr="00074158" w14:paraId="5BEA7862" w14:textId="77777777" w:rsidTr="003E2050">
        <w:trPr>
          <w:trHeight w:val="284"/>
        </w:trPr>
        <w:tc>
          <w:tcPr>
            <w:tcW w:w="1049" w:type="dxa"/>
          </w:tcPr>
          <w:p w14:paraId="087E9CBA" w14:textId="77777777" w:rsidR="0070786B" w:rsidRDefault="0070786B" w:rsidP="00B0433F">
            <w:pPr>
              <w:spacing w:before="60"/>
              <w:rPr>
                <w:rFonts w:asciiTheme="minorHAnsi" w:hAnsiTheme="minorHAnsi" w:cs="Arial"/>
                <w:sz w:val="22"/>
                <w:szCs w:val="22"/>
                <w:lang w:val="en-US"/>
              </w:rPr>
            </w:pPr>
            <w:r w:rsidRPr="006B1220">
              <w:rPr>
                <w:rFonts w:asciiTheme="minorHAnsi" w:hAnsiTheme="minorHAnsi" w:cs="Arial"/>
                <w:sz w:val="22"/>
                <w:szCs w:val="22"/>
                <w:lang w:val="de-DE"/>
              </w:rPr>
              <w:t>v0.</w:t>
            </w:r>
            <w:r>
              <w:rPr>
                <w:rFonts w:asciiTheme="minorHAnsi" w:hAnsiTheme="minorHAnsi" w:cs="Arial"/>
                <w:sz w:val="22"/>
                <w:szCs w:val="22"/>
                <w:lang w:val="de-DE"/>
              </w:rPr>
              <w:t>11</w:t>
            </w:r>
          </w:p>
        </w:tc>
        <w:tc>
          <w:tcPr>
            <w:tcW w:w="2276" w:type="dxa"/>
          </w:tcPr>
          <w:p w14:paraId="7C4F5166" w14:textId="77777777" w:rsidR="0070786B" w:rsidRDefault="0070786B" w:rsidP="00B0433F">
            <w:pPr>
              <w:spacing w:before="60"/>
              <w:rPr>
                <w:rFonts w:asciiTheme="minorHAnsi" w:hAnsiTheme="minorHAnsi" w:cs="Arial"/>
                <w:sz w:val="22"/>
                <w:szCs w:val="22"/>
              </w:rPr>
            </w:pPr>
            <w:r>
              <w:rPr>
                <w:rFonts w:asciiTheme="minorHAnsi" w:hAnsiTheme="minorHAnsi" w:cs="Arial"/>
                <w:sz w:val="22"/>
                <w:szCs w:val="22"/>
              </w:rPr>
              <w:t>Commented Draft</w:t>
            </w:r>
          </w:p>
        </w:tc>
        <w:tc>
          <w:tcPr>
            <w:tcW w:w="1524" w:type="dxa"/>
          </w:tcPr>
          <w:p w14:paraId="09F2C15A" w14:textId="77777777" w:rsidR="0070786B" w:rsidRDefault="0070786B" w:rsidP="00B0433F">
            <w:pPr>
              <w:spacing w:before="60"/>
              <w:rPr>
                <w:rFonts w:asciiTheme="minorHAnsi" w:hAnsiTheme="minorHAnsi" w:cs="Arial"/>
                <w:sz w:val="22"/>
                <w:szCs w:val="22"/>
                <w:lang w:val="en-US"/>
              </w:rPr>
            </w:pPr>
            <w:r>
              <w:rPr>
                <w:rFonts w:asciiTheme="minorHAnsi" w:hAnsiTheme="minorHAnsi" w:cs="Arial"/>
                <w:sz w:val="22"/>
                <w:szCs w:val="22"/>
                <w:lang w:val="en-US"/>
              </w:rPr>
              <w:t>02/09/2024</w:t>
            </w:r>
          </w:p>
        </w:tc>
        <w:tc>
          <w:tcPr>
            <w:tcW w:w="4866" w:type="dxa"/>
          </w:tcPr>
          <w:p w14:paraId="40F04095" w14:textId="77777777" w:rsidR="0070786B" w:rsidRDefault="0070786B" w:rsidP="00B0433F">
            <w:pPr>
              <w:spacing w:before="60"/>
              <w:rPr>
                <w:rFonts w:asciiTheme="minorHAnsi" w:hAnsiTheme="minorHAnsi" w:cs="Arial"/>
                <w:i/>
                <w:sz w:val="22"/>
                <w:szCs w:val="22"/>
              </w:rPr>
            </w:pPr>
            <w:r>
              <w:rPr>
                <w:rFonts w:asciiTheme="minorHAnsi" w:hAnsiTheme="minorHAnsi" w:cs="Arial"/>
                <w:i/>
                <w:sz w:val="22"/>
                <w:szCs w:val="22"/>
              </w:rPr>
              <w:t>Comments provided by SOFT-DEV to DG TAXUD’s input.</w:t>
            </w:r>
          </w:p>
        </w:tc>
      </w:tr>
      <w:tr w:rsidR="003E2050" w:rsidRPr="00074158" w14:paraId="4EDFC5D6" w14:textId="77777777" w:rsidTr="003E2050">
        <w:trPr>
          <w:trHeight w:val="284"/>
        </w:trPr>
        <w:tc>
          <w:tcPr>
            <w:tcW w:w="1049" w:type="dxa"/>
          </w:tcPr>
          <w:p w14:paraId="621DEA12" w14:textId="63A5EC83" w:rsidR="003E2050" w:rsidRPr="003E2050" w:rsidRDefault="0042002C" w:rsidP="003E2050">
            <w:pPr>
              <w:spacing w:before="60"/>
              <w:rPr>
                <w:rFonts w:asciiTheme="minorHAnsi" w:hAnsiTheme="minorHAnsi" w:cs="Arial"/>
                <w:sz w:val="22"/>
                <w:szCs w:val="22"/>
              </w:rPr>
            </w:pPr>
            <w:r>
              <w:rPr>
                <w:rFonts w:asciiTheme="minorHAnsi" w:hAnsiTheme="minorHAnsi" w:cs="Arial"/>
                <w:sz w:val="22"/>
                <w:szCs w:val="22"/>
              </w:rPr>
              <w:t>v</w:t>
            </w:r>
            <w:r w:rsidR="003E2050">
              <w:rPr>
                <w:rFonts w:asciiTheme="minorHAnsi" w:hAnsiTheme="minorHAnsi" w:cs="Arial"/>
                <w:sz w:val="22"/>
                <w:szCs w:val="22"/>
                <w:lang w:val="de-DE"/>
              </w:rPr>
              <w:t>0.20</w:t>
            </w:r>
          </w:p>
        </w:tc>
        <w:tc>
          <w:tcPr>
            <w:tcW w:w="2276" w:type="dxa"/>
          </w:tcPr>
          <w:p w14:paraId="30A99233" w14:textId="33B7011B" w:rsidR="003E2050" w:rsidRDefault="003E2050" w:rsidP="003E2050">
            <w:pPr>
              <w:spacing w:before="60"/>
              <w:rPr>
                <w:rFonts w:asciiTheme="minorHAnsi" w:hAnsiTheme="minorHAnsi" w:cs="Arial"/>
                <w:sz w:val="22"/>
                <w:szCs w:val="22"/>
              </w:rPr>
            </w:pPr>
            <w:r>
              <w:rPr>
                <w:rFonts w:asciiTheme="minorHAnsi" w:hAnsiTheme="minorHAnsi" w:cs="Arial"/>
                <w:sz w:val="22"/>
                <w:szCs w:val="22"/>
              </w:rPr>
              <w:t>Updated by SOFT-DEV</w:t>
            </w:r>
          </w:p>
        </w:tc>
        <w:tc>
          <w:tcPr>
            <w:tcW w:w="1524" w:type="dxa"/>
          </w:tcPr>
          <w:p w14:paraId="745A8A50" w14:textId="0EB2255B" w:rsidR="003E2050" w:rsidRDefault="003E2050" w:rsidP="003E2050">
            <w:pPr>
              <w:spacing w:before="60"/>
              <w:rPr>
                <w:rFonts w:asciiTheme="minorHAnsi" w:hAnsiTheme="minorHAnsi" w:cs="Arial"/>
                <w:sz w:val="22"/>
                <w:szCs w:val="22"/>
                <w:lang w:val="en-US"/>
              </w:rPr>
            </w:pPr>
            <w:r>
              <w:rPr>
                <w:rFonts w:asciiTheme="minorHAnsi" w:hAnsiTheme="minorHAnsi" w:cs="Arial"/>
                <w:sz w:val="22"/>
                <w:szCs w:val="22"/>
                <w:lang w:val="en-US"/>
              </w:rPr>
              <w:t>01/10/2024</w:t>
            </w:r>
          </w:p>
        </w:tc>
        <w:tc>
          <w:tcPr>
            <w:tcW w:w="4866" w:type="dxa"/>
          </w:tcPr>
          <w:p w14:paraId="50790C75" w14:textId="634FBE8B" w:rsidR="003E2050" w:rsidRDefault="003E2050" w:rsidP="003E2050">
            <w:pPr>
              <w:spacing w:before="60"/>
              <w:rPr>
                <w:rFonts w:asciiTheme="minorHAnsi" w:hAnsiTheme="minorHAnsi" w:cs="Arial"/>
                <w:i/>
                <w:sz w:val="22"/>
                <w:szCs w:val="22"/>
              </w:rPr>
            </w:pPr>
            <w:r>
              <w:rPr>
                <w:rFonts w:asciiTheme="minorHAnsi" w:hAnsiTheme="minorHAnsi" w:cs="Arial"/>
                <w:i/>
                <w:sz w:val="22"/>
                <w:szCs w:val="22"/>
              </w:rPr>
              <w:t>Updated as per DG TAXUD’s feedback.</w:t>
            </w:r>
          </w:p>
        </w:tc>
      </w:tr>
      <w:tr w:rsidR="00A77B78" w:rsidRPr="00074158" w14:paraId="17A032BA" w14:textId="77777777" w:rsidTr="003E2050">
        <w:trPr>
          <w:trHeight w:val="284"/>
        </w:trPr>
        <w:tc>
          <w:tcPr>
            <w:tcW w:w="1049" w:type="dxa"/>
          </w:tcPr>
          <w:p w14:paraId="51436150" w14:textId="4133DD3F" w:rsidR="00A77B78" w:rsidRDefault="00A77B78" w:rsidP="00A77B78">
            <w:pPr>
              <w:spacing w:before="60"/>
              <w:rPr>
                <w:rFonts w:asciiTheme="minorHAnsi" w:hAnsiTheme="minorHAnsi" w:cs="Arial"/>
                <w:sz w:val="22"/>
                <w:szCs w:val="22"/>
              </w:rPr>
            </w:pPr>
            <w:r w:rsidRPr="006B1220">
              <w:rPr>
                <w:rFonts w:asciiTheme="minorHAnsi" w:hAnsiTheme="minorHAnsi" w:cs="Arial"/>
                <w:sz w:val="22"/>
                <w:szCs w:val="22"/>
                <w:lang w:val="de-DE"/>
              </w:rPr>
              <w:t>v0.</w:t>
            </w:r>
            <w:r>
              <w:rPr>
                <w:rFonts w:asciiTheme="minorHAnsi" w:hAnsiTheme="minorHAnsi" w:cs="Arial"/>
                <w:sz w:val="22"/>
                <w:szCs w:val="22"/>
                <w:lang w:val="de-DE"/>
              </w:rPr>
              <w:t>30</w:t>
            </w:r>
          </w:p>
        </w:tc>
        <w:tc>
          <w:tcPr>
            <w:tcW w:w="2276" w:type="dxa"/>
          </w:tcPr>
          <w:p w14:paraId="20F929EF" w14:textId="5FE62A56" w:rsidR="00A77B78" w:rsidRDefault="00A77B78" w:rsidP="00A77B78">
            <w:pPr>
              <w:spacing w:before="60"/>
              <w:rPr>
                <w:rFonts w:asciiTheme="minorHAnsi" w:hAnsiTheme="minorHAnsi" w:cs="Arial"/>
                <w:sz w:val="22"/>
                <w:szCs w:val="22"/>
              </w:rPr>
            </w:pPr>
            <w:r>
              <w:rPr>
                <w:rFonts w:asciiTheme="minorHAnsi" w:hAnsiTheme="minorHAnsi" w:cs="Arial"/>
                <w:sz w:val="22"/>
                <w:szCs w:val="22"/>
              </w:rPr>
              <w:t>Updated</w:t>
            </w:r>
            <w:r w:rsidRPr="006B1220">
              <w:rPr>
                <w:rFonts w:asciiTheme="minorHAnsi" w:hAnsiTheme="minorHAnsi" w:cs="Arial"/>
                <w:sz w:val="22"/>
                <w:szCs w:val="22"/>
              </w:rPr>
              <w:t xml:space="preserve"> by </w:t>
            </w:r>
            <w:r>
              <w:rPr>
                <w:rFonts w:asciiTheme="minorHAnsi" w:hAnsiTheme="minorHAnsi" w:cs="Arial"/>
                <w:sz w:val="22"/>
                <w:szCs w:val="22"/>
              </w:rPr>
              <w:t>SOFT-DEV</w:t>
            </w:r>
          </w:p>
        </w:tc>
        <w:tc>
          <w:tcPr>
            <w:tcW w:w="1524" w:type="dxa"/>
          </w:tcPr>
          <w:p w14:paraId="11CA7092" w14:textId="376791EC" w:rsidR="00A77B78" w:rsidRDefault="00A77B78" w:rsidP="00A77B78">
            <w:pPr>
              <w:spacing w:before="60"/>
              <w:rPr>
                <w:rFonts w:asciiTheme="minorHAnsi" w:hAnsiTheme="minorHAnsi" w:cs="Arial"/>
                <w:sz w:val="22"/>
                <w:szCs w:val="22"/>
                <w:lang w:val="en-US"/>
              </w:rPr>
            </w:pPr>
            <w:r>
              <w:rPr>
                <w:rFonts w:asciiTheme="minorHAnsi" w:hAnsiTheme="minorHAnsi" w:cs="Arial"/>
                <w:sz w:val="22"/>
                <w:szCs w:val="22"/>
                <w:lang w:val="en-US"/>
              </w:rPr>
              <w:t>15/10/2024</w:t>
            </w:r>
          </w:p>
        </w:tc>
        <w:tc>
          <w:tcPr>
            <w:tcW w:w="4866" w:type="dxa"/>
          </w:tcPr>
          <w:p w14:paraId="1E4D541A" w14:textId="1B55E76C" w:rsidR="00A77B78" w:rsidRDefault="00A77B78" w:rsidP="00A77B78">
            <w:pPr>
              <w:spacing w:before="60"/>
              <w:rPr>
                <w:rFonts w:asciiTheme="minorHAnsi" w:hAnsiTheme="minorHAnsi" w:cs="Arial"/>
                <w:i/>
                <w:sz w:val="22"/>
                <w:szCs w:val="22"/>
              </w:rPr>
            </w:pPr>
            <w:r w:rsidRPr="00346ED7">
              <w:rPr>
                <w:rFonts w:asciiTheme="minorHAnsi" w:hAnsiTheme="minorHAnsi" w:cs="Arial"/>
                <w:i/>
                <w:iCs/>
                <w:sz w:val="22"/>
                <w:szCs w:val="22"/>
              </w:rPr>
              <w:t>Submitted for Review to DG TAXUD.</w:t>
            </w:r>
          </w:p>
        </w:tc>
      </w:tr>
      <w:tr w:rsidR="009142AF" w:rsidRPr="00074158" w14:paraId="7BE9F805" w14:textId="77777777" w:rsidTr="003E2050">
        <w:trPr>
          <w:trHeight w:val="284"/>
        </w:trPr>
        <w:tc>
          <w:tcPr>
            <w:tcW w:w="1049" w:type="dxa"/>
          </w:tcPr>
          <w:p w14:paraId="23410144" w14:textId="2230540D" w:rsidR="009142AF" w:rsidRPr="006B1220" w:rsidRDefault="009142AF" w:rsidP="009142AF">
            <w:pPr>
              <w:spacing w:before="60"/>
              <w:rPr>
                <w:rFonts w:asciiTheme="minorHAnsi" w:hAnsiTheme="minorHAnsi" w:cs="Arial"/>
                <w:sz w:val="22"/>
                <w:szCs w:val="22"/>
                <w:lang w:val="de-DE"/>
              </w:rPr>
            </w:pPr>
            <w:r>
              <w:rPr>
                <w:rFonts w:asciiTheme="minorHAnsi" w:hAnsiTheme="minorHAnsi" w:cs="Arial"/>
                <w:sz w:val="22"/>
                <w:szCs w:val="22"/>
                <w:lang w:val="de-DE"/>
              </w:rPr>
              <w:t>v1.00</w:t>
            </w:r>
          </w:p>
        </w:tc>
        <w:tc>
          <w:tcPr>
            <w:tcW w:w="2276" w:type="dxa"/>
          </w:tcPr>
          <w:p w14:paraId="0FDA4F6B" w14:textId="437CC218" w:rsidR="009142AF" w:rsidRDefault="009142AF" w:rsidP="009142AF">
            <w:pPr>
              <w:spacing w:before="60"/>
              <w:rPr>
                <w:rFonts w:asciiTheme="minorHAnsi" w:hAnsiTheme="minorHAnsi" w:cs="Arial"/>
                <w:sz w:val="22"/>
                <w:szCs w:val="22"/>
              </w:rPr>
            </w:pPr>
            <w:r>
              <w:rPr>
                <w:rFonts w:asciiTheme="minorHAnsi" w:hAnsiTheme="minorHAnsi" w:cs="Arial"/>
                <w:sz w:val="22"/>
                <w:szCs w:val="22"/>
              </w:rPr>
              <w:t>Updated</w:t>
            </w:r>
            <w:r w:rsidRPr="006B1220">
              <w:rPr>
                <w:rFonts w:asciiTheme="minorHAnsi" w:hAnsiTheme="minorHAnsi" w:cs="Arial"/>
                <w:sz w:val="22"/>
                <w:szCs w:val="22"/>
              </w:rPr>
              <w:t xml:space="preserve"> by </w:t>
            </w:r>
            <w:r>
              <w:rPr>
                <w:rFonts w:asciiTheme="minorHAnsi" w:hAnsiTheme="minorHAnsi" w:cs="Arial"/>
                <w:sz w:val="22"/>
                <w:szCs w:val="22"/>
              </w:rPr>
              <w:t>SOFT-DEV</w:t>
            </w:r>
          </w:p>
        </w:tc>
        <w:tc>
          <w:tcPr>
            <w:tcW w:w="1524" w:type="dxa"/>
          </w:tcPr>
          <w:p w14:paraId="45257AD0" w14:textId="5CF3F4DC" w:rsidR="009142AF" w:rsidRDefault="009142AF" w:rsidP="009142AF">
            <w:pPr>
              <w:spacing w:before="60"/>
              <w:rPr>
                <w:rFonts w:asciiTheme="minorHAnsi" w:hAnsiTheme="minorHAnsi" w:cs="Arial"/>
                <w:sz w:val="22"/>
                <w:szCs w:val="22"/>
                <w:lang w:val="en-US"/>
              </w:rPr>
            </w:pPr>
            <w:r>
              <w:rPr>
                <w:rFonts w:asciiTheme="minorHAnsi" w:hAnsiTheme="minorHAnsi" w:cs="Arial"/>
                <w:sz w:val="22"/>
                <w:szCs w:val="22"/>
                <w:lang w:val="en-US"/>
              </w:rPr>
              <w:t>19/11/2024</w:t>
            </w:r>
          </w:p>
        </w:tc>
        <w:tc>
          <w:tcPr>
            <w:tcW w:w="4866" w:type="dxa"/>
          </w:tcPr>
          <w:p w14:paraId="4E7B664C" w14:textId="77777777" w:rsidR="004020C3" w:rsidRPr="004020C3" w:rsidRDefault="004020C3" w:rsidP="004020C3">
            <w:pPr>
              <w:spacing w:before="60"/>
              <w:rPr>
                <w:rFonts w:asciiTheme="minorHAnsi" w:hAnsiTheme="minorHAnsi" w:cs="Arial"/>
                <w:i/>
                <w:iCs/>
                <w:sz w:val="22"/>
                <w:szCs w:val="22"/>
              </w:rPr>
            </w:pPr>
            <w:r w:rsidRPr="004020C3">
              <w:rPr>
                <w:rFonts w:asciiTheme="minorHAnsi" w:hAnsiTheme="minorHAnsi" w:cs="Arial"/>
                <w:i/>
                <w:iCs/>
                <w:sz w:val="22"/>
                <w:szCs w:val="22"/>
              </w:rPr>
              <w:t>Implementing review comments (QC54680).</w:t>
            </w:r>
          </w:p>
          <w:p w14:paraId="49E54737" w14:textId="61305C9D" w:rsidR="009142AF" w:rsidRPr="00346ED7" w:rsidRDefault="009142AF" w:rsidP="009142AF">
            <w:pPr>
              <w:spacing w:before="60"/>
              <w:rPr>
                <w:rFonts w:asciiTheme="minorHAnsi" w:hAnsiTheme="minorHAnsi" w:cs="Arial"/>
                <w:i/>
                <w:iCs/>
                <w:sz w:val="22"/>
                <w:szCs w:val="22"/>
              </w:rPr>
            </w:pPr>
            <w:r w:rsidRPr="00346ED7">
              <w:rPr>
                <w:rFonts w:asciiTheme="minorHAnsi" w:hAnsiTheme="minorHAnsi" w:cs="Arial"/>
                <w:i/>
                <w:iCs/>
                <w:sz w:val="22"/>
                <w:szCs w:val="22"/>
              </w:rPr>
              <w:lastRenderedPageBreak/>
              <w:t xml:space="preserve">Submitted for </w:t>
            </w:r>
            <w:r>
              <w:rPr>
                <w:rFonts w:asciiTheme="minorHAnsi" w:hAnsiTheme="minorHAnsi" w:cs="Arial"/>
                <w:i/>
                <w:iCs/>
                <w:sz w:val="22"/>
                <w:szCs w:val="22"/>
              </w:rPr>
              <w:t>Approval</w:t>
            </w:r>
            <w:r w:rsidRPr="00346ED7">
              <w:rPr>
                <w:rFonts w:asciiTheme="minorHAnsi" w:hAnsiTheme="minorHAnsi" w:cs="Arial"/>
                <w:i/>
                <w:iCs/>
                <w:sz w:val="22"/>
                <w:szCs w:val="22"/>
              </w:rPr>
              <w:t xml:space="preserve"> to DG TAXUD.</w:t>
            </w:r>
          </w:p>
        </w:tc>
      </w:tr>
      <w:tr w:rsidR="00F64516" w:rsidRPr="00074158" w14:paraId="6C5C7B92" w14:textId="77777777" w:rsidTr="003E2050">
        <w:trPr>
          <w:trHeight w:val="284"/>
        </w:trPr>
        <w:tc>
          <w:tcPr>
            <w:tcW w:w="1049" w:type="dxa"/>
          </w:tcPr>
          <w:p w14:paraId="5387CAAC" w14:textId="37232568" w:rsidR="00F64516" w:rsidRDefault="00F64516" w:rsidP="00F64516">
            <w:pPr>
              <w:spacing w:before="60"/>
              <w:rPr>
                <w:rFonts w:asciiTheme="minorHAnsi" w:hAnsiTheme="minorHAnsi" w:cs="Arial"/>
                <w:sz w:val="22"/>
                <w:szCs w:val="22"/>
                <w:lang w:val="de-DE"/>
              </w:rPr>
            </w:pPr>
            <w:r>
              <w:rPr>
                <w:rFonts w:asciiTheme="minorHAnsi" w:hAnsiTheme="minorHAnsi" w:cs="Arial"/>
                <w:sz w:val="22"/>
                <w:szCs w:val="22"/>
                <w:lang w:val="de-DE" w:eastAsia="en-GB"/>
              </w:rPr>
              <w:lastRenderedPageBreak/>
              <w:t>v1.10</w:t>
            </w:r>
          </w:p>
        </w:tc>
        <w:tc>
          <w:tcPr>
            <w:tcW w:w="2276" w:type="dxa"/>
          </w:tcPr>
          <w:p w14:paraId="1B7700FA" w14:textId="5A5EDC46" w:rsidR="00F64516" w:rsidRDefault="00F64516" w:rsidP="00F64516">
            <w:pPr>
              <w:spacing w:before="60"/>
              <w:rPr>
                <w:rFonts w:asciiTheme="minorHAnsi" w:hAnsiTheme="minorHAnsi" w:cs="Arial"/>
                <w:sz w:val="22"/>
                <w:szCs w:val="22"/>
              </w:rPr>
            </w:pPr>
            <w:proofErr w:type="spellStart"/>
            <w:r>
              <w:rPr>
                <w:rFonts w:asciiTheme="minorHAnsi" w:hAnsiTheme="minorHAnsi" w:cs="Arial"/>
                <w:sz w:val="22"/>
                <w:szCs w:val="22"/>
                <w:lang w:eastAsia="en-GB"/>
              </w:rPr>
              <w:t>SfR</w:t>
            </w:r>
            <w:proofErr w:type="spellEnd"/>
            <w:r>
              <w:rPr>
                <w:rFonts w:asciiTheme="minorHAnsi" w:hAnsiTheme="minorHAnsi" w:cs="Arial"/>
                <w:sz w:val="22"/>
                <w:szCs w:val="22"/>
                <w:lang w:eastAsia="en-GB"/>
              </w:rPr>
              <w:t xml:space="preserve"> to NPM</w:t>
            </w:r>
          </w:p>
        </w:tc>
        <w:tc>
          <w:tcPr>
            <w:tcW w:w="1524" w:type="dxa"/>
          </w:tcPr>
          <w:p w14:paraId="3F6D3E27" w14:textId="04354CF0" w:rsidR="00F64516" w:rsidRDefault="00F64516" w:rsidP="00F64516">
            <w:pPr>
              <w:spacing w:before="60"/>
              <w:rPr>
                <w:rFonts w:asciiTheme="minorHAnsi" w:hAnsiTheme="minorHAnsi" w:cs="Arial"/>
                <w:sz w:val="22"/>
                <w:szCs w:val="22"/>
                <w:lang w:val="en-US"/>
              </w:rPr>
            </w:pPr>
            <w:r>
              <w:rPr>
                <w:rFonts w:asciiTheme="minorHAnsi" w:hAnsiTheme="minorHAnsi" w:cs="Arial"/>
                <w:sz w:val="22"/>
                <w:szCs w:val="22"/>
                <w:lang w:val="en-US" w:eastAsia="en-GB"/>
              </w:rPr>
              <w:t>09/12/2024</w:t>
            </w:r>
          </w:p>
        </w:tc>
        <w:tc>
          <w:tcPr>
            <w:tcW w:w="4866" w:type="dxa"/>
          </w:tcPr>
          <w:p w14:paraId="5CF63502" w14:textId="0BD54F0F" w:rsidR="00F64516" w:rsidRPr="004020C3" w:rsidRDefault="00F64516" w:rsidP="00F64516">
            <w:pPr>
              <w:spacing w:before="60"/>
              <w:rPr>
                <w:rFonts w:asciiTheme="minorHAnsi" w:hAnsiTheme="minorHAnsi" w:cs="Arial"/>
                <w:i/>
                <w:iCs/>
                <w:sz w:val="22"/>
                <w:szCs w:val="22"/>
              </w:rPr>
            </w:pPr>
            <w:r>
              <w:rPr>
                <w:rFonts w:asciiTheme="minorHAnsi" w:hAnsiTheme="minorHAnsi" w:cs="Arial"/>
                <w:i/>
                <w:sz w:val="22"/>
                <w:szCs w:val="22"/>
                <w:lang w:eastAsia="en-GB"/>
              </w:rPr>
              <w:t>Submitted for NPM review</w:t>
            </w:r>
          </w:p>
        </w:tc>
      </w:tr>
      <w:tr w:rsidR="00322493" w:rsidRPr="00074158" w14:paraId="3FC5A360" w14:textId="77777777" w:rsidTr="003E2050">
        <w:trPr>
          <w:trHeight w:val="284"/>
        </w:trPr>
        <w:tc>
          <w:tcPr>
            <w:tcW w:w="1049" w:type="dxa"/>
          </w:tcPr>
          <w:p w14:paraId="4970B667" w14:textId="2F00B71A" w:rsidR="00322493" w:rsidRDefault="00322493" w:rsidP="00322493">
            <w:pPr>
              <w:spacing w:before="60"/>
              <w:rPr>
                <w:rFonts w:asciiTheme="minorHAnsi" w:hAnsiTheme="minorHAnsi" w:cs="Arial"/>
                <w:sz w:val="22"/>
                <w:szCs w:val="22"/>
                <w:lang w:val="de-DE" w:eastAsia="en-GB"/>
              </w:rPr>
            </w:pPr>
            <w:r>
              <w:rPr>
                <w:rFonts w:asciiTheme="minorHAnsi" w:hAnsiTheme="minorHAnsi" w:cs="Arial"/>
                <w:sz w:val="22"/>
                <w:szCs w:val="22"/>
                <w:lang w:val="de-DE"/>
              </w:rPr>
              <w:t>v1.20</w:t>
            </w:r>
          </w:p>
        </w:tc>
        <w:tc>
          <w:tcPr>
            <w:tcW w:w="2276" w:type="dxa"/>
          </w:tcPr>
          <w:p w14:paraId="04127460" w14:textId="497D22FB" w:rsidR="00322493" w:rsidRDefault="00322493" w:rsidP="00322493">
            <w:pPr>
              <w:spacing w:before="60"/>
              <w:rPr>
                <w:rFonts w:asciiTheme="minorHAnsi" w:hAnsiTheme="minorHAnsi" w:cs="Arial"/>
                <w:sz w:val="22"/>
                <w:szCs w:val="22"/>
                <w:lang w:eastAsia="en-GB"/>
              </w:rPr>
            </w:pPr>
            <w:proofErr w:type="spellStart"/>
            <w:r>
              <w:rPr>
                <w:rFonts w:asciiTheme="minorHAnsi" w:hAnsiTheme="minorHAnsi" w:cs="Arial"/>
                <w:sz w:val="22"/>
                <w:szCs w:val="22"/>
              </w:rPr>
              <w:t>SfA</w:t>
            </w:r>
            <w:proofErr w:type="spellEnd"/>
            <w:r>
              <w:rPr>
                <w:rFonts w:asciiTheme="minorHAnsi" w:hAnsiTheme="minorHAnsi" w:cs="Arial"/>
                <w:sz w:val="22"/>
                <w:szCs w:val="22"/>
              </w:rPr>
              <w:t xml:space="preserve"> to NPM</w:t>
            </w:r>
          </w:p>
        </w:tc>
        <w:tc>
          <w:tcPr>
            <w:tcW w:w="1524" w:type="dxa"/>
          </w:tcPr>
          <w:p w14:paraId="53072A04" w14:textId="60B3DC69" w:rsidR="00322493" w:rsidRDefault="00322493" w:rsidP="00322493">
            <w:pPr>
              <w:spacing w:before="60"/>
              <w:rPr>
                <w:rFonts w:asciiTheme="minorHAnsi" w:hAnsiTheme="minorHAnsi" w:cs="Arial"/>
                <w:sz w:val="22"/>
                <w:szCs w:val="22"/>
                <w:lang w:val="en-US" w:eastAsia="en-GB"/>
              </w:rPr>
            </w:pPr>
            <w:r>
              <w:rPr>
                <w:rFonts w:asciiTheme="minorHAnsi" w:hAnsiTheme="minorHAnsi" w:cs="Arial"/>
                <w:sz w:val="22"/>
                <w:szCs w:val="22"/>
                <w:lang w:val="en-US"/>
              </w:rPr>
              <w:t>12/02/2025</w:t>
            </w:r>
          </w:p>
        </w:tc>
        <w:tc>
          <w:tcPr>
            <w:tcW w:w="4866" w:type="dxa"/>
          </w:tcPr>
          <w:p w14:paraId="6F1B9131" w14:textId="77777777" w:rsidR="00322493" w:rsidRDefault="00322493" w:rsidP="00322493">
            <w:pPr>
              <w:spacing w:before="60"/>
              <w:rPr>
                <w:rFonts w:asciiTheme="minorHAnsi" w:hAnsiTheme="minorHAnsi" w:cs="Arial"/>
                <w:i/>
                <w:sz w:val="22"/>
                <w:szCs w:val="22"/>
                <w:lang w:eastAsia="en-GB"/>
              </w:rPr>
            </w:pPr>
            <w:r>
              <w:rPr>
                <w:rFonts w:asciiTheme="minorHAnsi" w:hAnsiTheme="minorHAnsi" w:cs="Arial"/>
                <w:i/>
                <w:sz w:val="22"/>
                <w:szCs w:val="22"/>
                <w:lang w:eastAsia="en-GB"/>
              </w:rPr>
              <w:t>Updated T-CAB</w:t>
            </w:r>
          </w:p>
          <w:p w14:paraId="54E3BC8F" w14:textId="0F9DF7F8" w:rsidR="00322493" w:rsidRDefault="00322493" w:rsidP="00322493">
            <w:pPr>
              <w:spacing w:before="60"/>
              <w:rPr>
                <w:rFonts w:asciiTheme="minorHAnsi" w:hAnsiTheme="minorHAnsi" w:cs="Arial"/>
                <w:i/>
                <w:sz w:val="22"/>
                <w:szCs w:val="22"/>
                <w:lang w:eastAsia="en-GB"/>
              </w:rPr>
            </w:pPr>
            <w:r w:rsidRPr="0075673F">
              <w:rPr>
                <w:rFonts w:asciiTheme="minorHAnsi" w:hAnsiTheme="minorHAnsi" w:cs="Arial"/>
                <w:i/>
                <w:sz w:val="22"/>
                <w:szCs w:val="22"/>
              </w:rPr>
              <w:t xml:space="preserve">Submitted for Acceptance to </w:t>
            </w:r>
            <w:r>
              <w:rPr>
                <w:rFonts w:asciiTheme="minorHAnsi" w:hAnsiTheme="minorHAnsi" w:cs="Arial"/>
                <w:i/>
                <w:sz w:val="22"/>
                <w:szCs w:val="22"/>
              </w:rPr>
              <w:t>NPM</w:t>
            </w:r>
          </w:p>
        </w:tc>
      </w:tr>
    </w:tbl>
    <w:p w14:paraId="4A4405B1" w14:textId="77777777" w:rsidR="005B5FCE" w:rsidRPr="00C10E98" w:rsidRDefault="005B5FCE" w:rsidP="005B5FCE">
      <w:pPr>
        <w:rPr>
          <w:lang w:val="en-US" w:eastAsia="x-none"/>
        </w:rPr>
      </w:pPr>
    </w:p>
    <w:sectPr w:rsidR="005B5FCE" w:rsidRPr="00C10E98" w:rsidSect="004109F8">
      <w:headerReference w:type="even" r:id="rId13"/>
      <w:headerReference w:type="default" r:id="rId14"/>
      <w:footerReference w:type="even" r:id="rId15"/>
      <w:footerReference w:type="default" r:id="rId16"/>
      <w:headerReference w:type="first" r:id="rId17"/>
      <w:footerReference w:type="first" r:id="rId18"/>
      <w:pgSz w:w="11907" w:h="16839" w:code="9"/>
      <w:pgMar w:top="1440" w:right="1325" w:bottom="1440" w:left="1418" w:header="720" w:footer="720" w:gutter="0"/>
      <w:pgBorders w:offsetFrom="page">
        <w:top w:val="none" w:sz="0" w:space="0" w:color="095D00" w:shadow="1"/>
        <w:left w:val="none" w:sz="0" w:space="15" w:color="9B0100" w:shadow="1"/>
        <w:bottom w:val="none" w:sz="0" w:space="13" w:color="DF5D00" w:shadow="1"/>
        <w:right w:val="none" w:sz="50" w:space="14" w:color="0000AC" w:shadow="1" w:frame="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53FF0" w14:textId="77777777" w:rsidR="008E5E2D" w:rsidRDefault="008E5E2D" w:rsidP="004D5D73">
      <w:r>
        <w:separator/>
      </w:r>
    </w:p>
  </w:endnote>
  <w:endnote w:type="continuationSeparator" w:id="0">
    <w:p w14:paraId="77F038E6" w14:textId="77777777" w:rsidR="008E5E2D" w:rsidRDefault="008E5E2D" w:rsidP="004D5D73">
      <w:r>
        <w:continuationSeparator/>
      </w:r>
    </w:p>
  </w:endnote>
  <w:endnote w:type="continuationNotice" w:id="1">
    <w:p w14:paraId="557BC669" w14:textId="77777777" w:rsidR="008E5E2D" w:rsidRDefault="008E5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711C4" w14:textId="77777777" w:rsidR="008665E8" w:rsidRDefault="00866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7"/>
      <w:gridCol w:w="1918"/>
    </w:tblGrid>
    <w:tr w:rsidR="00F71118" w:rsidRPr="00C80B22" w14:paraId="0253C7CC" w14:textId="77777777" w:rsidTr="00AB3D5A">
      <w:tc>
        <w:tcPr>
          <w:tcW w:w="7707" w:type="dxa"/>
        </w:tcPr>
        <w:p w14:paraId="725FBF4A" w14:textId="1BD7A40D" w:rsidR="00F71118" w:rsidRPr="008F6AFF" w:rsidRDefault="00F71118" w:rsidP="00906339">
          <w:pPr>
            <w:pStyle w:val="Footer"/>
            <w:rPr>
              <w:rFonts w:ascii="Arial" w:hAnsi="Arial" w:cs="Arial"/>
              <w:noProof/>
              <w:sz w:val="18"/>
              <w:szCs w:val="22"/>
              <w:lang w:val="en-US" w:eastAsia="en-US"/>
            </w:rPr>
          </w:pP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FILENAME </w:instrText>
          </w:r>
          <w:r w:rsidRPr="00C80B22">
            <w:rPr>
              <w:rFonts w:ascii="Arial" w:hAnsi="Arial" w:cs="Arial"/>
              <w:sz w:val="18"/>
              <w:szCs w:val="22"/>
              <w:lang w:eastAsia="en-US"/>
            </w:rPr>
            <w:fldChar w:fldCharType="separate"/>
          </w:r>
          <w:r w:rsidR="006E22F9">
            <w:rPr>
              <w:rFonts w:ascii="Arial" w:hAnsi="Arial" w:cs="Arial"/>
              <w:noProof/>
              <w:sz w:val="18"/>
              <w:szCs w:val="22"/>
              <w:lang w:eastAsia="en-US"/>
            </w:rPr>
            <w:t>RFC_AES_0184_SDEV-RFC-IAR-UCCAES2938-v1.20_SfA-NPM</w:t>
          </w:r>
          <w:r w:rsidRPr="00C80B22">
            <w:rPr>
              <w:rFonts w:ascii="Arial" w:hAnsi="Arial" w:cs="Arial"/>
              <w:sz w:val="18"/>
              <w:szCs w:val="22"/>
              <w:lang w:eastAsia="en-US"/>
            </w:rPr>
            <w:fldChar w:fldCharType="end"/>
          </w:r>
        </w:p>
      </w:tc>
      <w:tc>
        <w:tcPr>
          <w:tcW w:w="1918" w:type="dxa"/>
        </w:tcPr>
        <w:p w14:paraId="5E3A6C26" w14:textId="44C6E884" w:rsidR="00F71118" w:rsidRPr="00C80B22" w:rsidRDefault="00F71118"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bookmarkStart w:id="5" w:name="_Ref175030069"/>
          <w:bookmarkStart w:id="6" w:name="_Toc176256264"/>
          <w:bookmarkStart w:id="7" w:name="_Toc268771938"/>
          <w:bookmarkStart w:id="8" w:name="_Ref175030083"/>
        </w:p>
      </w:tc>
    </w:tr>
    <w:bookmarkEnd w:id="5"/>
    <w:bookmarkEnd w:id="6"/>
    <w:bookmarkEnd w:id="7"/>
    <w:bookmarkEnd w:id="8"/>
  </w:tbl>
  <w:p w14:paraId="6324965A" w14:textId="77777777" w:rsidR="00F71118" w:rsidRPr="00C80B22" w:rsidRDefault="00F71118">
    <w:pPr>
      <w:pStyle w:val="Footer"/>
      <w:rPr>
        <w:lang w:val="fr-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848"/>
    </w:tblGrid>
    <w:tr w:rsidR="00F71118" w:rsidRPr="00C80B22" w14:paraId="2DED1938" w14:textId="77777777" w:rsidTr="00983563">
      <w:tc>
        <w:tcPr>
          <w:tcW w:w="7899" w:type="dxa"/>
        </w:tcPr>
        <w:p w14:paraId="71EC7701" w14:textId="73C5B1C7" w:rsidR="00F71118" w:rsidRPr="009207F9" w:rsidRDefault="00F71118" w:rsidP="00906339">
          <w:pPr>
            <w:pStyle w:val="Footer"/>
            <w:rPr>
              <w:rFonts w:ascii="Arial" w:hAnsi="Arial" w:cs="Arial"/>
              <w:noProof/>
              <w:sz w:val="18"/>
              <w:szCs w:val="22"/>
              <w:lang w:val="en-US" w:eastAsia="en-US"/>
            </w:rPr>
          </w:pP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FILENAME </w:instrText>
          </w:r>
          <w:r w:rsidRPr="00C80B22">
            <w:rPr>
              <w:rFonts w:ascii="Arial" w:hAnsi="Arial" w:cs="Arial"/>
              <w:sz w:val="18"/>
              <w:szCs w:val="22"/>
              <w:lang w:eastAsia="en-US"/>
            </w:rPr>
            <w:fldChar w:fldCharType="separate"/>
          </w:r>
          <w:r w:rsidR="002F6120">
            <w:rPr>
              <w:rFonts w:ascii="Arial" w:hAnsi="Arial" w:cs="Arial"/>
              <w:noProof/>
              <w:sz w:val="18"/>
              <w:szCs w:val="22"/>
              <w:lang w:eastAsia="en-US"/>
            </w:rPr>
            <w:t>RFC_AES_xxxx_CUSTDEV3-IAR-RTC60125-v0.10.docx</w:t>
          </w:r>
          <w:r w:rsidRPr="00C80B22">
            <w:rPr>
              <w:rFonts w:ascii="Arial" w:hAnsi="Arial" w:cs="Arial"/>
              <w:sz w:val="18"/>
              <w:szCs w:val="22"/>
              <w:lang w:eastAsia="en-US"/>
            </w:rPr>
            <w:fldChar w:fldCharType="end"/>
          </w:r>
        </w:p>
      </w:tc>
      <w:tc>
        <w:tcPr>
          <w:tcW w:w="1848" w:type="dxa"/>
        </w:tcPr>
        <w:p w14:paraId="179E45EB" w14:textId="016D6189" w:rsidR="00F71118" w:rsidRPr="00C80B22" w:rsidRDefault="00F71118"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1</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p>
      </w:tc>
    </w:tr>
  </w:tbl>
  <w:p w14:paraId="7BED52CE" w14:textId="77777777" w:rsidR="00F71118" w:rsidRPr="00C80B22" w:rsidRDefault="00F71118">
    <w:pPr>
      <w:pStyle w:val="Footer"/>
      <w:rPr>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84C7F" w14:textId="77777777" w:rsidR="008E5E2D" w:rsidRDefault="008E5E2D" w:rsidP="004D5D73">
      <w:r>
        <w:separator/>
      </w:r>
    </w:p>
  </w:footnote>
  <w:footnote w:type="continuationSeparator" w:id="0">
    <w:p w14:paraId="161BA3EF" w14:textId="77777777" w:rsidR="008E5E2D" w:rsidRDefault="008E5E2D" w:rsidP="004D5D73">
      <w:r>
        <w:continuationSeparator/>
      </w:r>
    </w:p>
  </w:footnote>
  <w:footnote w:type="continuationNotice" w:id="1">
    <w:p w14:paraId="0EADD268" w14:textId="77777777" w:rsidR="008E5E2D" w:rsidRDefault="008E5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8DC5" w14:textId="38DA604C" w:rsidR="00F71118" w:rsidRDefault="00000000">
    <w:pPr>
      <w:pStyle w:val="Header"/>
    </w:pPr>
    <w:r>
      <w:rPr>
        <w:noProof/>
      </w:rPr>
      <w:pict w14:anchorId="3E9A19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348860" o:spid="_x0000_s1028" type="#_x0000_t136" style="position:absolute;margin-left:0;margin-top:0;width:581.4pt;height:64.6pt;rotation:315;z-index:-251658239;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5742" w14:textId="1245D439" w:rsidR="00F71118" w:rsidRDefault="00000000" w:rsidP="00C80B22">
    <w:pPr>
      <w:pStyle w:val="Header"/>
      <w:jc w:val="both"/>
    </w:pPr>
    <w:r>
      <w:rPr>
        <w:noProof/>
      </w:rPr>
      <w:pict w14:anchorId="27235A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348861" o:spid="_x0000_s1029" type="#_x0000_t136" style="position:absolute;left:0;text-align:left;margin-left:0;margin-top:0;width:581.4pt;height:64.6pt;rotation:315;z-index:-251658238;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r w:rsidR="00F71118">
      <w:rPr>
        <w:noProof/>
        <w:lang w:val="en-US"/>
      </w:rPr>
      <w:tab/>
    </w:r>
    <w:r w:rsidR="00F71118">
      <w:rPr>
        <w:noProof/>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C13C" w14:textId="79B5C75A" w:rsidR="00F71118" w:rsidRPr="00C80B22" w:rsidRDefault="00000000" w:rsidP="00871EB2">
    <w:pPr>
      <w:pStyle w:val="Header"/>
    </w:pPr>
    <w:r>
      <w:rPr>
        <w:noProof/>
      </w:rPr>
      <w:pict w14:anchorId="0394AC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348859" o:spid="_x0000_s1030" type="#_x0000_t136" style="position:absolute;margin-left:0;margin-top:0;width:581.4pt;height:64.6pt;rotation:315;z-index:-251658240;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r w:rsidR="00F71118">
      <w:rPr>
        <w:noProof/>
        <w:lang w:val="fr-BE" w:eastAsia="fr-BE"/>
      </w:rPr>
      <w:drawing>
        <wp:inline distT="0" distB="0" distL="0" distR="0" wp14:anchorId="5E0EE260" wp14:editId="7C0F561C">
          <wp:extent cx="1571625" cy="4476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F7F21"/>
    <w:multiLevelType w:val="hybridMultilevel"/>
    <w:tmpl w:val="BCE090DC"/>
    <w:lvl w:ilvl="0" w:tplc="04090017">
      <w:start w:val="1"/>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9D42D2E"/>
    <w:multiLevelType w:val="hybridMultilevel"/>
    <w:tmpl w:val="DD40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C2B42"/>
    <w:multiLevelType w:val="hybridMultilevel"/>
    <w:tmpl w:val="4526259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B5018"/>
    <w:multiLevelType w:val="hybridMultilevel"/>
    <w:tmpl w:val="02B07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810F3"/>
    <w:multiLevelType w:val="hybridMultilevel"/>
    <w:tmpl w:val="F14EB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657BC"/>
    <w:multiLevelType w:val="hybridMultilevel"/>
    <w:tmpl w:val="AEEE6758"/>
    <w:lvl w:ilvl="0" w:tplc="773E2578">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33B65F9"/>
    <w:multiLevelType w:val="hybridMultilevel"/>
    <w:tmpl w:val="4F38754C"/>
    <w:lvl w:ilvl="0" w:tplc="04090017">
      <w:start w:val="1"/>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C906A7"/>
    <w:multiLevelType w:val="hybridMultilevel"/>
    <w:tmpl w:val="36E449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27FFB"/>
    <w:multiLevelType w:val="hybridMultilevel"/>
    <w:tmpl w:val="2B26D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E36BA"/>
    <w:multiLevelType w:val="hybridMultilevel"/>
    <w:tmpl w:val="FDBEEF0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0467B2"/>
    <w:multiLevelType w:val="hybridMultilevel"/>
    <w:tmpl w:val="304A1234"/>
    <w:lvl w:ilvl="0" w:tplc="FFFFFFFF">
      <w:start w:val="1"/>
      <w:numFmt w:val="lowerLetter"/>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BC01D3"/>
    <w:multiLevelType w:val="hybridMultilevel"/>
    <w:tmpl w:val="7A860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F29CF"/>
    <w:multiLevelType w:val="hybridMultilevel"/>
    <w:tmpl w:val="8EDAEE6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2A3C02"/>
    <w:multiLevelType w:val="hybridMultilevel"/>
    <w:tmpl w:val="B12EA65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BB163E8"/>
    <w:multiLevelType w:val="hybridMultilevel"/>
    <w:tmpl w:val="346A56B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2DB704FC"/>
    <w:multiLevelType w:val="hybridMultilevel"/>
    <w:tmpl w:val="6ECE5A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B6708C"/>
    <w:multiLevelType w:val="hybridMultilevel"/>
    <w:tmpl w:val="52E8FEE0"/>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C9D2661"/>
    <w:multiLevelType w:val="hybridMultilevel"/>
    <w:tmpl w:val="3A566DB6"/>
    <w:lvl w:ilvl="0" w:tplc="04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DB16982"/>
    <w:multiLevelType w:val="hybridMultilevel"/>
    <w:tmpl w:val="894A7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9A6097"/>
    <w:multiLevelType w:val="hybridMultilevel"/>
    <w:tmpl w:val="3AB0D0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3049D0"/>
    <w:multiLevelType w:val="hybridMultilevel"/>
    <w:tmpl w:val="0344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65501"/>
    <w:multiLevelType w:val="hybridMultilevel"/>
    <w:tmpl w:val="B4223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26978"/>
    <w:multiLevelType w:val="hybridMultilevel"/>
    <w:tmpl w:val="BCE090D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317686"/>
    <w:multiLevelType w:val="hybridMultilevel"/>
    <w:tmpl w:val="1D9C3532"/>
    <w:lvl w:ilvl="0" w:tplc="9A04F3D0">
      <w:start w:val="1"/>
      <w:numFmt w:val="decimal"/>
      <w:lvlText w:val="%1."/>
      <w:lvlJc w:val="left"/>
      <w:pPr>
        <w:ind w:left="720" w:hanging="360"/>
      </w:pPr>
      <w:rPr>
        <w:rFonts w:cs="Calibr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EE969BD"/>
    <w:multiLevelType w:val="hybridMultilevel"/>
    <w:tmpl w:val="B12EA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2B764B0"/>
    <w:multiLevelType w:val="hybridMultilevel"/>
    <w:tmpl w:val="4866F5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9F59A0"/>
    <w:multiLevelType w:val="hybridMultilevel"/>
    <w:tmpl w:val="2A6A8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B22971"/>
    <w:multiLevelType w:val="hybridMultilevel"/>
    <w:tmpl w:val="0846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D43FC6"/>
    <w:multiLevelType w:val="hybridMultilevel"/>
    <w:tmpl w:val="7ACA1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C90157"/>
    <w:multiLevelType w:val="hybridMultilevel"/>
    <w:tmpl w:val="8EDAEE6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E46C66"/>
    <w:multiLevelType w:val="hybridMultilevel"/>
    <w:tmpl w:val="B07E5264"/>
    <w:lvl w:ilvl="0" w:tplc="18090019">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1" w15:restartNumberingAfterBreak="0">
    <w:nsid w:val="68E60785"/>
    <w:multiLevelType w:val="hybridMultilevel"/>
    <w:tmpl w:val="8EDAEE6C"/>
    <w:lvl w:ilvl="0" w:tplc="42D40CC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5671ED"/>
    <w:multiLevelType w:val="hybridMultilevel"/>
    <w:tmpl w:val="9F32EB1C"/>
    <w:lvl w:ilvl="0" w:tplc="3DD0BB94">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6B16C5"/>
    <w:multiLevelType w:val="hybridMultilevel"/>
    <w:tmpl w:val="5FBE6F3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4CA30E7"/>
    <w:multiLevelType w:val="multilevel"/>
    <w:tmpl w:val="73109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580B66"/>
    <w:multiLevelType w:val="hybridMultilevel"/>
    <w:tmpl w:val="E0E09C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6F72B7"/>
    <w:multiLevelType w:val="hybridMultilevel"/>
    <w:tmpl w:val="66D0CC40"/>
    <w:lvl w:ilvl="0" w:tplc="D056EE7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9549288">
    <w:abstractNumId w:val="15"/>
  </w:num>
  <w:num w:numId="2" w16cid:durableId="378281402">
    <w:abstractNumId w:val="36"/>
  </w:num>
  <w:num w:numId="3" w16cid:durableId="85199006">
    <w:abstractNumId w:val="27"/>
  </w:num>
  <w:num w:numId="4" w16cid:durableId="5979788">
    <w:abstractNumId w:val="2"/>
  </w:num>
  <w:num w:numId="5" w16cid:durableId="350911351">
    <w:abstractNumId w:val="28"/>
  </w:num>
  <w:num w:numId="6" w16cid:durableId="1897816927">
    <w:abstractNumId w:val="34"/>
  </w:num>
  <w:num w:numId="7" w16cid:durableId="998074262">
    <w:abstractNumId w:val="11"/>
  </w:num>
  <w:num w:numId="8" w16cid:durableId="1482845802">
    <w:abstractNumId w:val="7"/>
  </w:num>
  <w:num w:numId="9" w16cid:durableId="248319690">
    <w:abstractNumId w:val="25"/>
  </w:num>
  <w:num w:numId="10" w16cid:durableId="534738700">
    <w:abstractNumId w:val="16"/>
  </w:num>
  <w:num w:numId="11" w16cid:durableId="2133983979">
    <w:abstractNumId w:val="30"/>
  </w:num>
  <w:num w:numId="12" w16cid:durableId="1607615824">
    <w:abstractNumId w:val="21"/>
  </w:num>
  <w:num w:numId="13" w16cid:durableId="809401388">
    <w:abstractNumId w:val="8"/>
  </w:num>
  <w:num w:numId="14" w16cid:durableId="1949043316">
    <w:abstractNumId w:val="3"/>
  </w:num>
  <w:num w:numId="15" w16cid:durableId="1488859838">
    <w:abstractNumId w:val="5"/>
  </w:num>
  <w:num w:numId="16" w16cid:durableId="11224615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1929599">
    <w:abstractNumId w:val="17"/>
  </w:num>
  <w:num w:numId="18" w16cid:durableId="1347709487">
    <w:abstractNumId w:val="33"/>
  </w:num>
  <w:num w:numId="19" w16cid:durableId="2110618027">
    <w:abstractNumId w:val="0"/>
  </w:num>
  <w:num w:numId="20" w16cid:durableId="433013710">
    <w:abstractNumId w:val="6"/>
  </w:num>
  <w:num w:numId="21" w16cid:durableId="2087068684">
    <w:abstractNumId w:val="10"/>
  </w:num>
  <w:num w:numId="22" w16cid:durableId="1463425114">
    <w:abstractNumId w:val="31"/>
  </w:num>
  <w:num w:numId="23" w16cid:durableId="428083371">
    <w:abstractNumId w:val="29"/>
  </w:num>
  <w:num w:numId="24" w16cid:durableId="625047437">
    <w:abstractNumId w:val="12"/>
  </w:num>
  <w:num w:numId="25" w16cid:durableId="1080714378">
    <w:abstractNumId w:val="26"/>
  </w:num>
  <w:num w:numId="26" w16cid:durableId="1140608974">
    <w:abstractNumId w:val="32"/>
  </w:num>
  <w:num w:numId="27" w16cid:durableId="2091614143">
    <w:abstractNumId w:val="22"/>
  </w:num>
  <w:num w:numId="28" w16cid:durableId="1060522742">
    <w:abstractNumId w:val="19"/>
  </w:num>
  <w:num w:numId="29" w16cid:durableId="1392981">
    <w:abstractNumId w:val="14"/>
  </w:num>
  <w:num w:numId="30" w16cid:durableId="1375544551">
    <w:abstractNumId w:val="4"/>
  </w:num>
  <w:num w:numId="31" w16cid:durableId="461117614">
    <w:abstractNumId w:val="18"/>
  </w:num>
  <w:num w:numId="32" w16cid:durableId="1482499352">
    <w:abstractNumId w:val="9"/>
  </w:num>
  <w:num w:numId="33" w16cid:durableId="1418793786">
    <w:abstractNumId w:val="35"/>
  </w:num>
  <w:num w:numId="34" w16cid:durableId="140968467">
    <w:abstractNumId w:val="20"/>
  </w:num>
  <w:num w:numId="35" w16cid:durableId="669909063">
    <w:abstractNumId w:val="23"/>
  </w:num>
  <w:num w:numId="36" w16cid:durableId="1715888479">
    <w:abstractNumId w:val="13"/>
  </w:num>
  <w:num w:numId="37" w16cid:durableId="1842306812">
    <w:abstractNumId w:val="24"/>
  </w:num>
  <w:num w:numId="38" w16cid:durableId="108357499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ShadeFormData/>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IRF"/>
  </w:docVars>
  <w:rsids>
    <w:rsidRoot w:val="00C20993"/>
    <w:rsid w:val="00000620"/>
    <w:rsid w:val="000008DF"/>
    <w:rsid w:val="000017A3"/>
    <w:rsid w:val="000021B6"/>
    <w:rsid w:val="00002738"/>
    <w:rsid w:val="0000358C"/>
    <w:rsid w:val="00004E4A"/>
    <w:rsid w:val="00004FC9"/>
    <w:rsid w:val="000069BD"/>
    <w:rsid w:val="00006C34"/>
    <w:rsid w:val="00007065"/>
    <w:rsid w:val="00010B98"/>
    <w:rsid w:val="00011ED0"/>
    <w:rsid w:val="00012A1E"/>
    <w:rsid w:val="00014DA3"/>
    <w:rsid w:val="00015C08"/>
    <w:rsid w:val="00016406"/>
    <w:rsid w:val="00016833"/>
    <w:rsid w:val="00017783"/>
    <w:rsid w:val="00017D3C"/>
    <w:rsid w:val="00020FB9"/>
    <w:rsid w:val="00021137"/>
    <w:rsid w:val="000214F8"/>
    <w:rsid w:val="000218A0"/>
    <w:rsid w:val="00022D10"/>
    <w:rsid w:val="00023B82"/>
    <w:rsid w:val="000262D3"/>
    <w:rsid w:val="00026F61"/>
    <w:rsid w:val="00030720"/>
    <w:rsid w:val="000309E9"/>
    <w:rsid w:val="00031949"/>
    <w:rsid w:val="000322C1"/>
    <w:rsid w:val="000329B5"/>
    <w:rsid w:val="00032EA1"/>
    <w:rsid w:val="00033D78"/>
    <w:rsid w:val="000358E6"/>
    <w:rsid w:val="00035E08"/>
    <w:rsid w:val="00037E7F"/>
    <w:rsid w:val="00037ECB"/>
    <w:rsid w:val="0004032F"/>
    <w:rsid w:val="0004278E"/>
    <w:rsid w:val="000433B1"/>
    <w:rsid w:val="00043ABD"/>
    <w:rsid w:val="00045BA3"/>
    <w:rsid w:val="000471AA"/>
    <w:rsid w:val="00047869"/>
    <w:rsid w:val="00047A9B"/>
    <w:rsid w:val="0005052B"/>
    <w:rsid w:val="000510E2"/>
    <w:rsid w:val="00051966"/>
    <w:rsid w:val="0005285A"/>
    <w:rsid w:val="00052DC7"/>
    <w:rsid w:val="00054422"/>
    <w:rsid w:val="000545DB"/>
    <w:rsid w:val="00054EF9"/>
    <w:rsid w:val="00055351"/>
    <w:rsid w:val="00055861"/>
    <w:rsid w:val="000559A8"/>
    <w:rsid w:val="0005709F"/>
    <w:rsid w:val="00057853"/>
    <w:rsid w:val="00057E8A"/>
    <w:rsid w:val="00060B23"/>
    <w:rsid w:val="000612FC"/>
    <w:rsid w:val="0006190D"/>
    <w:rsid w:val="00061A20"/>
    <w:rsid w:val="0006231B"/>
    <w:rsid w:val="00062C21"/>
    <w:rsid w:val="0006315C"/>
    <w:rsid w:val="000639B4"/>
    <w:rsid w:val="000642B6"/>
    <w:rsid w:val="00064B29"/>
    <w:rsid w:val="000655BA"/>
    <w:rsid w:val="00065FED"/>
    <w:rsid w:val="00066285"/>
    <w:rsid w:val="000662AD"/>
    <w:rsid w:val="00066ED7"/>
    <w:rsid w:val="000678D1"/>
    <w:rsid w:val="00070000"/>
    <w:rsid w:val="00070A68"/>
    <w:rsid w:val="00070D11"/>
    <w:rsid w:val="00070EB2"/>
    <w:rsid w:val="00071310"/>
    <w:rsid w:val="00071450"/>
    <w:rsid w:val="0007337A"/>
    <w:rsid w:val="00074158"/>
    <w:rsid w:val="00075F16"/>
    <w:rsid w:val="000775A8"/>
    <w:rsid w:val="00077C9A"/>
    <w:rsid w:val="00077CAF"/>
    <w:rsid w:val="00081A77"/>
    <w:rsid w:val="00083EA1"/>
    <w:rsid w:val="00084090"/>
    <w:rsid w:val="000844D5"/>
    <w:rsid w:val="000859D6"/>
    <w:rsid w:val="00085ECB"/>
    <w:rsid w:val="00086235"/>
    <w:rsid w:val="00086DFA"/>
    <w:rsid w:val="000900D6"/>
    <w:rsid w:val="000901DC"/>
    <w:rsid w:val="00090883"/>
    <w:rsid w:val="00090ABD"/>
    <w:rsid w:val="00091FFA"/>
    <w:rsid w:val="000920CF"/>
    <w:rsid w:val="00092610"/>
    <w:rsid w:val="00094658"/>
    <w:rsid w:val="00094797"/>
    <w:rsid w:val="00094CA3"/>
    <w:rsid w:val="00094F4E"/>
    <w:rsid w:val="00095491"/>
    <w:rsid w:val="00095586"/>
    <w:rsid w:val="00095E5E"/>
    <w:rsid w:val="0009726D"/>
    <w:rsid w:val="000A02F0"/>
    <w:rsid w:val="000A056A"/>
    <w:rsid w:val="000A0717"/>
    <w:rsid w:val="000A10FD"/>
    <w:rsid w:val="000A30D9"/>
    <w:rsid w:val="000A3DBB"/>
    <w:rsid w:val="000A413B"/>
    <w:rsid w:val="000A461E"/>
    <w:rsid w:val="000A494E"/>
    <w:rsid w:val="000A52D0"/>
    <w:rsid w:val="000A715F"/>
    <w:rsid w:val="000A7DDE"/>
    <w:rsid w:val="000B1295"/>
    <w:rsid w:val="000B1A64"/>
    <w:rsid w:val="000B1CC0"/>
    <w:rsid w:val="000B22A3"/>
    <w:rsid w:val="000B2B28"/>
    <w:rsid w:val="000B4054"/>
    <w:rsid w:val="000B4FD7"/>
    <w:rsid w:val="000B5466"/>
    <w:rsid w:val="000B549D"/>
    <w:rsid w:val="000B56FD"/>
    <w:rsid w:val="000B6020"/>
    <w:rsid w:val="000B6765"/>
    <w:rsid w:val="000B6770"/>
    <w:rsid w:val="000C0175"/>
    <w:rsid w:val="000C131E"/>
    <w:rsid w:val="000C3059"/>
    <w:rsid w:val="000C34BB"/>
    <w:rsid w:val="000C376E"/>
    <w:rsid w:val="000C5688"/>
    <w:rsid w:val="000C602D"/>
    <w:rsid w:val="000C6A0F"/>
    <w:rsid w:val="000C6E54"/>
    <w:rsid w:val="000C7052"/>
    <w:rsid w:val="000C7332"/>
    <w:rsid w:val="000C79AE"/>
    <w:rsid w:val="000D0063"/>
    <w:rsid w:val="000D0F3F"/>
    <w:rsid w:val="000D1DCF"/>
    <w:rsid w:val="000D3096"/>
    <w:rsid w:val="000D4D82"/>
    <w:rsid w:val="000D4EFC"/>
    <w:rsid w:val="000D56BE"/>
    <w:rsid w:val="000D5EB1"/>
    <w:rsid w:val="000D639E"/>
    <w:rsid w:val="000D6405"/>
    <w:rsid w:val="000D6CCE"/>
    <w:rsid w:val="000D6ED8"/>
    <w:rsid w:val="000D78E2"/>
    <w:rsid w:val="000E0330"/>
    <w:rsid w:val="000E049A"/>
    <w:rsid w:val="000E0B94"/>
    <w:rsid w:val="000E0DA8"/>
    <w:rsid w:val="000E175C"/>
    <w:rsid w:val="000E1C54"/>
    <w:rsid w:val="000E1C55"/>
    <w:rsid w:val="000E242A"/>
    <w:rsid w:val="000E3572"/>
    <w:rsid w:val="000E35E7"/>
    <w:rsid w:val="000E44B8"/>
    <w:rsid w:val="000E4609"/>
    <w:rsid w:val="000E47C5"/>
    <w:rsid w:val="000E4B59"/>
    <w:rsid w:val="000E7226"/>
    <w:rsid w:val="000E78E6"/>
    <w:rsid w:val="000F216C"/>
    <w:rsid w:val="000F3B1C"/>
    <w:rsid w:val="000F419B"/>
    <w:rsid w:val="000F5BC8"/>
    <w:rsid w:val="000F6C7E"/>
    <w:rsid w:val="00100BBB"/>
    <w:rsid w:val="00100DA1"/>
    <w:rsid w:val="0010142C"/>
    <w:rsid w:val="00102819"/>
    <w:rsid w:val="00102E62"/>
    <w:rsid w:val="001031E8"/>
    <w:rsid w:val="0010323D"/>
    <w:rsid w:val="001052B7"/>
    <w:rsid w:val="001060C0"/>
    <w:rsid w:val="00106BF9"/>
    <w:rsid w:val="001075E0"/>
    <w:rsid w:val="001077B4"/>
    <w:rsid w:val="001078D9"/>
    <w:rsid w:val="0011104C"/>
    <w:rsid w:val="00114303"/>
    <w:rsid w:val="00114DA8"/>
    <w:rsid w:val="00115C80"/>
    <w:rsid w:val="00116BF2"/>
    <w:rsid w:val="00116D54"/>
    <w:rsid w:val="00123CEA"/>
    <w:rsid w:val="0012401D"/>
    <w:rsid w:val="001249FA"/>
    <w:rsid w:val="001252EC"/>
    <w:rsid w:val="00125792"/>
    <w:rsid w:val="00125B22"/>
    <w:rsid w:val="00125C62"/>
    <w:rsid w:val="0012740D"/>
    <w:rsid w:val="00127AD0"/>
    <w:rsid w:val="00130FE3"/>
    <w:rsid w:val="00131359"/>
    <w:rsid w:val="00131CEE"/>
    <w:rsid w:val="00133A10"/>
    <w:rsid w:val="00133A72"/>
    <w:rsid w:val="0013488C"/>
    <w:rsid w:val="00135387"/>
    <w:rsid w:val="001353AC"/>
    <w:rsid w:val="00136191"/>
    <w:rsid w:val="0013661B"/>
    <w:rsid w:val="0014201B"/>
    <w:rsid w:val="0014449D"/>
    <w:rsid w:val="001455EE"/>
    <w:rsid w:val="00145B0D"/>
    <w:rsid w:val="00146364"/>
    <w:rsid w:val="00147C68"/>
    <w:rsid w:val="00150D11"/>
    <w:rsid w:val="001510F8"/>
    <w:rsid w:val="001526A2"/>
    <w:rsid w:val="00153E8E"/>
    <w:rsid w:val="001550D7"/>
    <w:rsid w:val="00155A5E"/>
    <w:rsid w:val="00155E57"/>
    <w:rsid w:val="001570D3"/>
    <w:rsid w:val="0015720D"/>
    <w:rsid w:val="00157386"/>
    <w:rsid w:val="00157C2F"/>
    <w:rsid w:val="00160190"/>
    <w:rsid w:val="00161053"/>
    <w:rsid w:val="00161F84"/>
    <w:rsid w:val="00163852"/>
    <w:rsid w:val="00163B52"/>
    <w:rsid w:val="00164E27"/>
    <w:rsid w:val="00165001"/>
    <w:rsid w:val="00165827"/>
    <w:rsid w:val="0016605C"/>
    <w:rsid w:val="00166176"/>
    <w:rsid w:val="00166876"/>
    <w:rsid w:val="00166DCB"/>
    <w:rsid w:val="0017086A"/>
    <w:rsid w:val="00171C1A"/>
    <w:rsid w:val="00171E75"/>
    <w:rsid w:val="001750B4"/>
    <w:rsid w:val="00175A79"/>
    <w:rsid w:val="00180BBD"/>
    <w:rsid w:val="00180F9A"/>
    <w:rsid w:val="00181972"/>
    <w:rsid w:val="00181E6C"/>
    <w:rsid w:val="0018388A"/>
    <w:rsid w:val="00185A9F"/>
    <w:rsid w:val="00185E9C"/>
    <w:rsid w:val="001864E1"/>
    <w:rsid w:val="00186D38"/>
    <w:rsid w:val="001878C2"/>
    <w:rsid w:val="001909E0"/>
    <w:rsid w:val="001911D5"/>
    <w:rsid w:val="0019151E"/>
    <w:rsid w:val="00192E61"/>
    <w:rsid w:val="00193E24"/>
    <w:rsid w:val="0019490C"/>
    <w:rsid w:val="00194F2F"/>
    <w:rsid w:val="001957D4"/>
    <w:rsid w:val="00195D00"/>
    <w:rsid w:val="00196023"/>
    <w:rsid w:val="001965AA"/>
    <w:rsid w:val="00196F05"/>
    <w:rsid w:val="001A303D"/>
    <w:rsid w:val="001A34F3"/>
    <w:rsid w:val="001A3B6E"/>
    <w:rsid w:val="001A5428"/>
    <w:rsid w:val="001A59D6"/>
    <w:rsid w:val="001A5CA9"/>
    <w:rsid w:val="001A60F6"/>
    <w:rsid w:val="001A6A1E"/>
    <w:rsid w:val="001A7DAD"/>
    <w:rsid w:val="001B1654"/>
    <w:rsid w:val="001B2977"/>
    <w:rsid w:val="001B582E"/>
    <w:rsid w:val="001B6426"/>
    <w:rsid w:val="001B6C1D"/>
    <w:rsid w:val="001C2E11"/>
    <w:rsid w:val="001C3807"/>
    <w:rsid w:val="001C49E7"/>
    <w:rsid w:val="001C4BAB"/>
    <w:rsid w:val="001C4DE7"/>
    <w:rsid w:val="001C6044"/>
    <w:rsid w:val="001C6752"/>
    <w:rsid w:val="001C7D12"/>
    <w:rsid w:val="001C7DF6"/>
    <w:rsid w:val="001D01A8"/>
    <w:rsid w:val="001D03B9"/>
    <w:rsid w:val="001D3775"/>
    <w:rsid w:val="001D5499"/>
    <w:rsid w:val="001D6085"/>
    <w:rsid w:val="001D617B"/>
    <w:rsid w:val="001D726F"/>
    <w:rsid w:val="001E11CE"/>
    <w:rsid w:val="001E1272"/>
    <w:rsid w:val="001E2360"/>
    <w:rsid w:val="001E23AC"/>
    <w:rsid w:val="001E261F"/>
    <w:rsid w:val="001E2A55"/>
    <w:rsid w:val="001E42A9"/>
    <w:rsid w:val="001E4528"/>
    <w:rsid w:val="001E455A"/>
    <w:rsid w:val="001E5119"/>
    <w:rsid w:val="001E5350"/>
    <w:rsid w:val="001E5D29"/>
    <w:rsid w:val="001E65BD"/>
    <w:rsid w:val="001E6C87"/>
    <w:rsid w:val="001E6FC7"/>
    <w:rsid w:val="001E7A98"/>
    <w:rsid w:val="001E7E21"/>
    <w:rsid w:val="001F08AF"/>
    <w:rsid w:val="001F0F8A"/>
    <w:rsid w:val="001F1316"/>
    <w:rsid w:val="001F16BA"/>
    <w:rsid w:val="001F6035"/>
    <w:rsid w:val="001F728E"/>
    <w:rsid w:val="001F77C1"/>
    <w:rsid w:val="001F7C8B"/>
    <w:rsid w:val="002009B2"/>
    <w:rsid w:val="00202E10"/>
    <w:rsid w:val="002031DC"/>
    <w:rsid w:val="00203421"/>
    <w:rsid w:val="0020342B"/>
    <w:rsid w:val="00203E05"/>
    <w:rsid w:val="002049B6"/>
    <w:rsid w:val="002052E8"/>
    <w:rsid w:val="0020539F"/>
    <w:rsid w:val="00205419"/>
    <w:rsid w:val="00205B43"/>
    <w:rsid w:val="00205DBC"/>
    <w:rsid w:val="00205ED5"/>
    <w:rsid w:val="00206A20"/>
    <w:rsid w:val="00206DAD"/>
    <w:rsid w:val="00207EBA"/>
    <w:rsid w:val="00210DB1"/>
    <w:rsid w:val="00211313"/>
    <w:rsid w:val="00212349"/>
    <w:rsid w:val="0021332C"/>
    <w:rsid w:val="002150A5"/>
    <w:rsid w:val="002151CB"/>
    <w:rsid w:val="00216725"/>
    <w:rsid w:val="00217EE5"/>
    <w:rsid w:val="002205FD"/>
    <w:rsid w:val="002216D2"/>
    <w:rsid w:val="00221BE9"/>
    <w:rsid w:val="00221D23"/>
    <w:rsid w:val="00222955"/>
    <w:rsid w:val="00223622"/>
    <w:rsid w:val="00224DC7"/>
    <w:rsid w:val="0022506B"/>
    <w:rsid w:val="00226EDA"/>
    <w:rsid w:val="002277D9"/>
    <w:rsid w:val="00231261"/>
    <w:rsid w:val="00231DDD"/>
    <w:rsid w:val="00231E3F"/>
    <w:rsid w:val="00231FA1"/>
    <w:rsid w:val="002320DC"/>
    <w:rsid w:val="0023303F"/>
    <w:rsid w:val="002337D9"/>
    <w:rsid w:val="00235BF4"/>
    <w:rsid w:val="00235D7F"/>
    <w:rsid w:val="00235E73"/>
    <w:rsid w:val="0023694B"/>
    <w:rsid w:val="002369D0"/>
    <w:rsid w:val="0024272B"/>
    <w:rsid w:val="00243069"/>
    <w:rsid w:val="002433D4"/>
    <w:rsid w:val="00243FB9"/>
    <w:rsid w:val="00244248"/>
    <w:rsid w:val="00244D84"/>
    <w:rsid w:val="002459D2"/>
    <w:rsid w:val="0024708B"/>
    <w:rsid w:val="00247864"/>
    <w:rsid w:val="00250A07"/>
    <w:rsid w:val="002518AB"/>
    <w:rsid w:val="00251D4E"/>
    <w:rsid w:val="002524F1"/>
    <w:rsid w:val="00253479"/>
    <w:rsid w:val="00254BBD"/>
    <w:rsid w:val="002553C4"/>
    <w:rsid w:val="0025606B"/>
    <w:rsid w:val="0025609E"/>
    <w:rsid w:val="0025617A"/>
    <w:rsid w:val="002563BE"/>
    <w:rsid w:val="002574F7"/>
    <w:rsid w:val="00257FEC"/>
    <w:rsid w:val="00261CD1"/>
    <w:rsid w:val="00263D4D"/>
    <w:rsid w:val="00264571"/>
    <w:rsid w:val="0026500F"/>
    <w:rsid w:val="00267218"/>
    <w:rsid w:val="0026788D"/>
    <w:rsid w:val="00267CA1"/>
    <w:rsid w:val="00270E58"/>
    <w:rsid w:val="0027105D"/>
    <w:rsid w:val="00271D1B"/>
    <w:rsid w:val="00273488"/>
    <w:rsid w:val="002739B5"/>
    <w:rsid w:val="00273DB4"/>
    <w:rsid w:val="00273F3B"/>
    <w:rsid w:val="00275EC1"/>
    <w:rsid w:val="00276B25"/>
    <w:rsid w:val="00276C0D"/>
    <w:rsid w:val="00276E28"/>
    <w:rsid w:val="002779FC"/>
    <w:rsid w:val="00277E44"/>
    <w:rsid w:val="00281636"/>
    <w:rsid w:val="002817A3"/>
    <w:rsid w:val="00284014"/>
    <w:rsid w:val="00284AE5"/>
    <w:rsid w:val="00286063"/>
    <w:rsid w:val="00286544"/>
    <w:rsid w:val="002867D7"/>
    <w:rsid w:val="00286BE8"/>
    <w:rsid w:val="00287419"/>
    <w:rsid w:val="002903ED"/>
    <w:rsid w:val="0029107B"/>
    <w:rsid w:val="002913BA"/>
    <w:rsid w:val="00291F9E"/>
    <w:rsid w:val="00293D69"/>
    <w:rsid w:val="00294325"/>
    <w:rsid w:val="002945B8"/>
    <w:rsid w:val="0029566F"/>
    <w:rsid w:val="00295916"/>
    <w:rsid w:val="00295B43"/>
    <w:rsid w:val="00295F8C"/>
    <w:rsid w:val="00296199"/>
    <w:rsid w:val="00297112"/>
    <w:rsid w:val="0029751E"/>
    <w:rsid w:val="002A0182"/>
    <w:rsid w:val="002A0C07"/>
    <w:rsid w:val="002A117F"/>
    <w:rsid w:val="002A2656"/>
    <w:rsid w:val="002A2815"/>
    <w:rsid w:val="002A2D29"/>
    <w:rsid w:val="002A4708"/>
    <w:rsid w:val="002A4909"/>
    <w:rsid w:val="002A4B52"/>
    <w:rsid w:val="002A6300"/>
    <w:rsid w:val="002A65D7"/>
    <w:rsid w:val="002A7326"/>
    <w:rsid w:val="002B2418"/>
    <w:rsid w:val="002B26A7"/>
    <w:rsid w:val="002B3334"/>
    <w:rsid w:val="002B354B"/>
    <w:rsid w:val="002B555B"/>
    <w:rsid w:val="002B761B"/>
    <w:rsid w:val="002B795E"/>
    <w:rsid w:val="002B7E5E"/>
    <w:rsid w:val="002C0750"/>
    <w:rsid w:val="002C0BBF"/>
    <w:rsid w:val="002C1202"/>
    <w:rsid w:val="002C1435"/>
    <w:rsid w:val="002C1A26"/>
    <w:rsid w:val="002C2468"/>
    <w:rsid w:val="002C2DA2"/>
    <w:rsid w:val="002C43EC"/>
    <w:rsid w:val="002C44BF"/>
    <w:rsid w:val="002C4594"/>
    <w:rsid w:val="002C5878"/>
    <w:rsid w:val="002C61EC"/>
    <w:rsid w:val="002C7072"/>
    <w:rsid w:val="002C7121"/>
    <w:rsid w:val="002C718F"/>
    <w:rsid w:val="002C7ED2"/>
    <w:rsid w:val="002D02C2"/>
    <w:rsid w:val="002D03FF"/>
    <w:rsid w:val="002D0496"/>
    <w:rsid w:val="002D3627"/>
    <w:rsid w:val="002D3F72"/>
    <w:rsid w:val="002D5153"/>
    <w:rsid w:val="002D60B0"/>
    <w:rsid w:val="002D631E"/>
    <w:rsid w:val="002E13AF"/>
    <w:rsid w:val="002E24F1"/>
    <w:rsid w:val="002E2D3B"/>
    <w:rsid w:val="002E429D"/>
    <w:rsid w:val="002E5032"/>
    <w:rsid w:val="002E553F"/>
    <w:rsid w:val="002E6F17"/>
    <w:rsid w:val="002E75FB"/>
    <w:rsid w:val="002E7A19"/>
    <w:rsid w:val="002F2476"/>
    <w:rsid w:val="002F2E3E"/>
    <w:rsid w:val="002F3D87"/>
    <w:rsid w:val="002F4212"/>
    <w:rsid w:val="002F47B7"/>
    <w:rsid w:val="002F5B1C"/>
    <w:rsid w:val="002F6019"/>
    <w:rsid w:val="002F6120"/>
    <w:rsid w:val="002F6323"/>
    <w:rsid w:val="002F64BD"/>
    <w:rsid w:val="002F6BC1"/>
    <w:rsid w:val="002F6E78"/>
    <w:rsid w:val="00300DE7"/>
    <w:rsid w:val="00300E97"/>
    <w:rsid w:val="00302CE9"/>
    <w:rsid w:val="00303536"/>
    <w:rsid w:val="003047C5"/>
    <w:rsid w:val="00304A84"/>
    <w:rsid w:val="00305DAC"/>
    <w:rsid w:val="003101DE"/>
    <w:rsid w:val="003114CA"/>
    <w:rsid w:val="003114E6"/>
    <w:rsid w:val="00311FC1"/>
    <w:rsid w:val="00313BBC"/>
    <w:rsid w:val="00314CEA"/>
    <w:rsid w:val="00317B79"/>
    <w:rsid w:val="00320B91"/>
    <w:rsid w:val="00321874"/>
    <w:rsid w:val="003219EE"/>
    <w:rsid w:val="00322297"/>
    <w:rsid w:val="00322493"/>
    <w:rsid w:val="003246A3"/>
    <w:rsid w:val="003254D8"/>
    <w:rsid w:val="00326725"/>
    <w:rsid w:val="003269C5"/>
    <w:rsid w:val="00326FA3"/>
    <w:rsid w:val="00327A66"/>
    <w:rsid w:val="00330CD5"/>
    <w:rsid w:val="003313BD"/>
    <w:rsid w:val="00333134"/>
    <w:rsid w:val="003337E3"/>
    <w:rsid w:val="00333F73"/>
    <w:rsid w:val="0033424F"/>
    <w:rsid w:val="00334362"/>
    <w:rsid w:val="00334559"/>
    <w:rsid w:val="00334FC1"/>
    <w:rsid w:val="003351E8"/>
    <w:rsid w:val="003359CE"/>
    <w:rsid w:val="00335BFD"/>
    <w:rsid w:val="0033630D"/>
    <w:rsid w:val="00336BF4"/>
    <w:rsid w:val="003371B5"/>
    <w:rsid w:val="0033753A"/>
    <w:rsid w:val="0033787D"/>
    <w:rsid w:val="00340441"/>
    <w:rsid w:val="003406E9"/>
    <w:rsid w:val="00340FBE"/>
    <w:rsid w:val="003416D2"/>
    <w:rsid w:val="00342739"/>
    <w:rsid w:val="00344912"/>
    <w:rsid w:val="00344A80"/>
    <w:rsid w:val="003456F9"/>
    <w:rsid w:val="00347635"/>
    <w:rsid w:val="00347F48"/>
    <w:rsid w:val="00352F46"/>
    <w:rsid w:val="0035314C"/>
    <w:rsid w:val="00353AF9"/>
    <w:rsid w:val="003547DF"/>
    <w:rsid w:val="00354F62"/>
    <w:rsid w:val="0035627B"/>
    <w:rsid w:val="00360972"/>
    <w:rsid w:val="00361CEF"/>
    <w:rsid w:val="00362015"/>
    <w:rsid w:val="0036319A"/>
    <w:rsid w:val="00363A11"/>
    <w:rsid w:val="003643D6"/>
    <w:rsid w:val="003643E4"/>
    <w:rsid w:val="003657AA"/>
    <w:rsid w:val="00365DAE"/>
    <w:rsid w:val="00365F2A"/>
    <w:rsid w:val="003664E2"/>
    <w:rsid w:val="003668AD"/>
    <w:rsid w:val="00366CCD"/>
    <w:rsid w:val="00367201"/>
    <w:rsid w:val="00370380"/>
    <w:rsid w:val="00370998"/>
    <w:rsid w:val="00371729"/>
    <w:rsid w:val="00372691"/>
    <w:rsid w:val="003729EC"/>
    <w:rsid w:val="003742C8"/>
    <w:rsid w:val="003742FD"/>
    <w:rsid w:val="00374D58"/>
    <w:rsid w:val="00375127"/>
    <w:rsid w:val="00376145"/>
    <w:rsid w:val="003768EF"/>
    <w:rsid w:val="003774C2"/>
    <w:rsid w:val="00377CFE"/>
    <w:rsid w:val="003812FD"/>
    <w:rsid w:val="003846FC"/>
    <w:rsid w:val="00384FEC"/>
    <w:rsid w:val="00385508"/>
    <w:rsid w:val="00386B9F"/>
    <w:rsid w:val="0038759F"/>
    <w:rsid w:val="003913BF"/>
    <w:rsid w:val="00392EAF"/>
    <w:rsid w:val="003939E3"/>
    <w:rsid w:val="00393C2B"/>
    <w:rsid w:val="00394332"/>
    <w:rsid w:val="00397D9B"/>
    <w:rsid w:val="003A3C4E"/>
    <w:rsid w:val="003A6487"/>
    <w:rsid w:val="003A684C"/>
    <w:rsid w:val="003A7141"/>
    <w:rsid w:val="003B0079"/>
    <w:rsid w:val="003B04A5"/>
    <w:rsid w:val="003B0BBB"/>
    <w:rsid w:val="003B0C48"/>
    <w:rsid w:val="003B0DFE"/>
    <w:rsid w:val="003B19D6"/>
    <w:rsid w:val="003B2988"/>
    <w:rsid w:val="003B2ADA"/>
    <w:rsid w:val="003B2BF7"/>
    <w:rsid w:val="003B477C"/>
    <w:rsid w:val="003B5CAE"/>
    <w:rsid w:val="003B6D6A"/>
    <w:rsid w:val="003B77D7"/>
    <w:rsid w:val="003C0795"/>
    <w:rsid w:val="003C08B4"/>
    <w:rsid w:val="003C0EF1"/>
    <w:rsid w:val="003C11C7"/>
    <w:rsid w:val="003C1368"/>
    <w:rsid w:val="003C14CD"/>
    <w:rsid w:val="003C1653"/>
    <w:rsid w:val="003C1F4C"/>
    <w:rsid w:val="003C3A3D"/>
    <w:rsid w:val="003C3A49"/>
    <w:rsid w:val="003C4334"/>
    <w:rsid w:val="003C4D1A"/>
    <w:rsid w:val="003C506D"/>
    <w:rsid w:val="003C5815"/>
    <w:rsid w:val="003D050F"/>
    <w:rsid w:val="003D057B"/>
    <w:rsid w:val="003D0D86"/>
    <w:rsid w:val="003D114B"/>
    <w:rsid w:val="003D1249"/>
    <w:rsid w:val="003D2C15"/>
    <w:rsid w:val="003D31E9"/>
    <w:rsid w:val="003D4A7A"/>
    <w:rsid w:val="003D5580"/>
    <w:rsid w:val="003D57FD"/>
    <w:rsid w:val="003E0044"/>
    <w:rsid w:val="003E010C"/>
    <w:rsid w:val="003E2050"/>
    <w:rsid w:val="003E21FE"/>
    <w:rsid w:val="003E25BF"/>
    <w:rsid w:val="003E3E53"/>
    <w:rsid w:val="003E4C46"/>
    <w:rsid w:val="003E67F5"/>
    <w:rsid w:val="003E7757"/>
    <w:rsid w:val="003F111F"/>
    <w:rsid w:val="003F2722"/>
    <w:rsid w:val="003F2725"/>
    <w:rsid w:val="003F33E9"/>
    <w:rsid w:val="003F3BBB"/>
    <w:rsid w:val="003F3D68"/>
    <w:rsid w:val="003F44CE"/>
    <w:rsid w:val="003F4B76"/>
    <w:rsid w:val="003F7998"/>
    <w:rsid w:val="00401206"/>
    <w:rsid w:val="004014A7"/>
    <w:rsid w:val="00402055"/>
    <w:rsid w:val="004020C3"/>
    <w:rsid w:val="00402ACD"/>
    <w:rsid w:val="00402F3E"/>
    <w:rsid w:val="00403442"/>
    <w:rsid w:val="00403DAF"/>
    <w:rsid w:val="00403FF4"/>
    <w:rsid w:val="004064C6"/>
    <w:rsid w:val="00406DD3"/>
    <w:rsid w:val="004109F8"/>
    <w:rsid w:val="00410F03"/>
    <w:rsid w:val="00411BDF"/>
    <w:rsid w:val="004122E9"/>
    <w:rsid w:val="0041478D"/>
    <w:rsid w:val="00414E02"/>
    <w:rsid w:val="00414EEF"/>
    <w:rsid w:val="00415247"/>
    <w:rsid w:val="00415C0B"/>
    <w:rsid w:val="00415EB2"/>
    <w:rsid w:val="00417111"/>
    <w:rsid w:val="0041765B"/>
    <w:rsid w:val="0042002C"/>
    <w:rsid w:val="00420A96"/>
    <w:rsid w:val="004212AC"/>
    <w:rsid w:val="004214F1"/>
    <w:rsid w:val="00421717"/>
    <w:rsid w:val="0042260B"/>
    <w:rsid w:val="00423ECF"/>
    <w:rsid w:val="004242E9"/>
    <w:rsid w:val="0042554D"/>
    <w:rsid w:val="004258C0"/>
    <w:rsid w:val="00425F75"/>
    <w:rsid w:val="00430D2A"/>
    <w:rsid w:val="00430F3B"/>
    <w:rsid w:val="004324D4"/>
    <w:rsid w:val="004331CF"/>
    <w:rsid w:val="00433F10"/>
    <w:rsid w:val="0043400F"/>
    <w:rsid w:val="00434863"/>
    <w:rsid w:val="004358CA"/>
    <w:rsid w:val="00436F40"/>
    <w:rsid w:val="00441B4C"/>
    <w:rsid w:val="00441E61"/>
    <w:rsid w:val="00442114"/>
    <w:rsid w:val="00442F85"/>
    <w:rsid w:val="004444E8"/>
    <w:rsid w:val="00444BC8"/>
    <w:rsid w:val="00444D95"/>
    <w:rsid w:val="0044509E"/>
    <w:rsid w:val="0044596C"/>
    <w:rsid w:val="004508BA"/>
    <w:rsid w:val="00450A13"/>
    <w:rsid w:val="0045336F"/>
    <w:rsid w:val="004541F6"/>
    <w:rsid w:val="00456C0E"/>
    <w:rsid w:val="00456CFA"/>
    <w:rsid w:val="00457C72"/>
    <w:rsid w:val="0046042E"/>
    <w:rsid w:val="0046088A"/>
    <w:rsid w:val="0046158E"/>
    <w:rsid w:val="00461A44"/>
    <w:rsid w:val="004652C4"/>
    <w:rsid w:val="004656CB"/>
    <w:rsid w:val="00466D6C"/>
    <w:rsid w:val="004700CD"/>
    <w:rsid w:val="00472022"/>
    <w:rsid w:val="0047263F"/>
    <w:rsid w:val="00472E19"/>
    <w:rsid w:val="00473E6A"/>
    <w:rsid w:val="004740EF"/>
    <w:rsid w:val="00474C61"/>
    <w:rsid w:val="004750A8"/>
    <w:rsid w:val="0047520F"/>
    <w:rsid w:val="004752CE"/>
    <w:rsid w:val="00475C22"/>
    <w:rsid w:val="00475C84"/>
    <w:rsid w:val="00476794"/>
    <w:rsid w:val="00480A45"/>
    <w:rsid w:val="004824A8"/>
    <w:rsid w:val="004844DF"/>
    <w:rsid w:val="00484809"/>
    <w:rsid w:val="00485076"/>
    <w:rsid w:val="00487B9B"/>
    <w:rsid w:val="004900EF"/>
    <w:rsid w:val="00490D26"/>
    <w:rsid w:val="00491953"/>
    <w:rsid w:val="00491A74"/>
    <w:rsid w:val="00493B39"/>
    <w:rsid w:val="00493F57"/>
    <w:rsid w:val="004946E9"/>
    <w:rsid w:val="0049526C"/>
    <w:rsid w:val="004952DF"/>
    <w:rsid w:val="00495619"/>
    <w:rsid w:val="004957E2"/>
    <w:rsid w:val="00496899"/>
    <w:rsid w:val="00496F37"/>
    <w:rsid w:val="004A0407"/>
    <w:rsid w:val="004A122A"/>
    <w:rsid w:val="004A1681"/>
    <w:rsid w:val="004A45E4"/>
    <w:rsid w:val="004A4C03"/>
    <w:rsid w:val="004A740E"/>
    <w:rsid w:val="004B0909"/>
    <w:rsid w:val="004B1689"/>
    <w:rsid w:val="004B2862"/>
    <w:rsid w:val="004B2A1C"/>
    <w:rsid w:val="004B2B02"/>
    <w:rsid w:val="004B5F69"/>
    <w:rsid w:val="004B7A2F"/>
    <w:rsid w:val="004B7AE3"/>
    <w:rsid w:val="004B7CC4"/>
    <w:rsid w:val="004C00F5"/>
    <w:rsid w:val="004C038D"/>
    <w:rsid w:val="004C05DE"/>
    <w:rsid w:val="004C0B62"/>
    <w:rsid w:val="004C0F60"/>
    <w:rsid w:val="004C13A2"/>
    <w:rsid w:val="004C1DBF"/>
    <w:rsid w:val="004C2E60"/>
    <w:rsid w:val="004C302C"/>
    <w:rsid w:val="004C3088"/>
    <w:rsid w:val="004C3480"/>
    <w:rsid w:val="004C3528"/>
    <w:rsid w:val="004C4095"/>
    <w:rsid w:val="004C4C4D"/>
    <w:rsid w:val="004C5852"/>
    <w:rsid w:val="004C6A93"/>
    <w:rsid w:val="004C6FCC"/>
    <w:rsid w:val="004C7F41"/>
    <w:rsid w:val="004D1A88"/>
    <w:rsid w:val="004D2898"/>
    <w:rsid w:val="004D2D22"/>
    <w:rsid w:val="004D30B9"/>
    <w:rsid w:val="004D340A"/>
    <w:rsid w:val="004D36D3"/>
    <w:rsid w:val="004D4046"/>
    <w:rsid w:val="004D41D0"/>
    <w:rsid w:val="004D4D79"/>
    <w:rsid w:val="004D5D73"/>
    <w:rsid w:val="004D6482"/>
    <w:rsid w:val="004E07C3"/>
    <w:rsid w:val="004E09BE"/>
    <w:rsid w:val="004E2127"/>
    <w:rsid w:val="004E233A"/>
    <w:rsid w:val="004E2521"/>
    <w:rsid w:val="004E46BD"/>
    <w:rsid w:val="004E4709"/>
    <w:rsid w:val="004E67C8"/>
    <w:rsid w:val="004E68E6"/>
    <w:rsid w:val="004F0391"/>
    <w:rsid w:val="004F0EB5"/>
    <w:rsid w:val="004F1338"/>
    <w:rsid w:val="004F3B0A"/>
    <w:rsid w:val="004F3F5A"/>
    <w:rsid w:val="004F4D68"/>
    <w:rsid w:val="004F4EF5"/>
    <w:rsid w:val="004F546E"/>
    <w:rsid w:val="004F5888"/>
    <w:rsid w:val="004F6319"/>
    <w:rsid w:val="004F6691"/>
    <w:rsid w:val="004F6AE3"/>
    <w:rsid w:val="004F6C53"/>
    <w:rsid w:val="00501460"/>
    <w:rsid w:val="005017F3"/>
    <w:rsid w:val="00502110"/>
    <w:rsid w:val="0050241C"/>
    <w:rsid w:val="0050354B"/>
    <w:rsid w:val="005038F8"/>
    <w:rsid w:val="00503970"/>
    <w:rsid w:val="0050593A"/>
    <w:rsid w:val="0050623F"/>
    <w:rsid w:val="00506588"/>
    <w:rsid w:val="0051077F"/>
    <w:rsid w:val="005109F6"/>
    <w:rsid w:val="00512054"/>
    <w:rsid w:val="005125E3"/>
    <w:rsid w:val="00513012"/>
    <w:rsid w:val="005133CE"/>
    <w:rsid w:val="0051491A"/>
    <w:rsid w:val="00514A7D"/>
    <w:rsid w:val="00515994"/>
    <w:rsid w:val="00515B27"/>
    <w:rsid w:val="0051642D"/>
    <w:rsid w:val="00520032"/>
    <w:rsid w:val="0052054C"/>
    <w:rsid w:val="00521441"/>
    <w:rsid w:val="0052204A"/>
    <w:rsid w:val="005221EC"/>
    <w:rsid w:val="005226D4"/>
    <w:rsid w:val="00522EF9"/>
    <w:rsid w:val="005234D2"/>
    <w:rsid w:val="00523FB8"/>
    <w:rsid w:val="00525655"/>
    <w:rsid w:val="00525A70"/>
    <w:rsid w:val="00526C62"/>
    <w:rsid w:val="0052794E"/>
    <w:rsid w:val="00527F05"/>
    <w:rsid w:val="00527F9A"/>
    <w:rsid w:val="00530268"/>
    <w:rsid w:val="00531A51"/>
    <w:rsid w:val="005321FA"/>
    <w:rsid w:val="005323E7"/>
    <w:rsid w:val="005326A9"/>
    <w:rsid w:val="00532AF4"/>
    <w:rsid w:val="00532F18"/>
    <w:rsid w:val="00533406"/>
    <w:rsid w:val="00533B81"/>
    <w:rsid w:val="00533E5E"/>
    <w:rsid w:val="00533EF9"/>
    <w:rsid w:val="005345FE"/>
    <w:rsid w:val="005347E7"/>
    <w:rsid w:val="00535BFE"/>
    <w:rsid w:val="00535E3A"/>
    <w:rsid w:val="00535FC7"/>
    <w:rsid w:val="0053650D"/>
    <w:rsid w:val="00536A79"/>
    <w:rsid w:val="00536EEB"/>
    <w:rsid w:val="0054170A"/>
    <w:rsid w:val="005417E4"/>
    <w:rsid w:val="00542876"/>
    <w:rsid w:val="0054312E"/>
    <w:rsid w:val="00543370"/>
    <w:rsid w:val="0054369E"/>
    <w:rsid w:val="00543A50"/>
    <w:rsid w:val="00543E32"/>
    <w:rsid w:val="00545819"/>
    <w:rsid w:val="0054675B"/>
    <w:rsid w:val="00547228"/>
    <w:rsid w:val="005477E6"/>
    <w:rsid w:val="005532F6"/>
    <w:rsid w:val="005542CC"/>
    <w:rsid w:val="0055504E"/>
    <w:rsid w:val="00556100"/>
    <w:rsid w:val="00556454"/>
    <w:rsid w:val="00556676"/>
    <w:rsid w:val="00556872"/>
    <w:rsid w:val="005605FD"/>
    <w:rsid w:val="00561077"/>
    <w:rsid w:val="00561415"/>
    <w:rsid w:val="00562A56"/>
    <w:rsid w:val="00564B12"/>
    <w:rsid w:val="005658DD"/>
    <w:rsid w:val="00565900"/>
    <w:rsid w:val="0056607D"/>
    <w:rsid w:val="005719D2"/>
    <w:rsid w:val="00571F6D"/>
    <w:rsid w:val="00572041"/>
    <w:rsid w:val="00572AB1"/>
    <w:rsid w:val="00574762"/>
    <w:rsid w:val="00575095"/>
    <w:rsid w:val="00575A67"/>
    <w:rsid w:val="00576CAB"/>
    <w:rsid w:val="00577133"/>
    <w:rsid w:val="00577C2C"/>
    <w:rsid w:val="0058070C"/>
    <w:rsid w:val="00581AC5"/>
    <w:rsid w:val="00583D0E"/>
    <w:rsid w:val="00584785"/>
    <w:rsid w:val="00586AC4"/>
    <w:rsid w:val="00587873"/>
    <w:rsid w:val="00587EF8"/>
    <w:rsid w:val="00587FD4"/>
    <w:rsid w:val="005900F3"/>
    <w:rsid w:val="00590DD7"/>
    <w:rsid w:val="005931A9"/>
    <w:rsid w:val="005937CB"/>
    <w:rsid w:val="00594502"/>
    <w:rsid w:val="0059561B"/>
    <w:rsid w:val="00595A19"/>
    <w:rsid w:val="00597EA6"/>
    <w:rsid w:val="005A1094"/>
    <w:rsid w:val="005A1374"/>
    <w:rsid w:val="005A1578"/>
    <w:rsid w:val="005A1642"/>
    <w:rsid w:val="005A3198"/>
    <w:rsid w:val="005A4E52"/>
    <w:rsid w:val="005A7AEC"/>
    <w:rsid w:val="005B1A9C"/>
    <w:rsid w:val="005B1FB4"/>
    <w:rsid w:val="005B2121"/>
    <w:rsid w:val="005B3A91"/>
    <w:rsid w:val="005B3BDE"/>
    <w:rsid w:val="005B415F"/>
    <w:rsid w:val="005B4A11"/>
    <w:rsid w:val="005B5B9A"/>
    <w:rsid w:val="005B5FCE"/>
    <w:rsid w:val="005B6D76"/>
    <w:rsid w:val="005B7CD6"/>
    <w:rsid w:val="005C050E"/>
    <w:rsid w:val="005C18A9"/>
    <w:rsid w:val="005C2CE6"/>
    <w:rsid w:val="005C4551"/>
    <w:rsid w:val="005C64F1"/>
    <w:rsid w:val="005C68C2"/>
    <w:rsid w:val="005C6F8C"/>
    <w:rsid w:val="005D00EF"/>
    <w:rsid w:val="005D0BCD"/>
    <w:rsid w:val="005D0FF8"/>
    <w:rsid w:val="005D1444"/>
    <w:rsid w:val="005D1CC5"/>
    <w:rsid w:val="005D22A8"/>
    <w:rsid w:val="005D2ACF"/>
    <w:rsid w:val="005D3345"/>
    <w:rsid w:val="005D3696"/>
    <w:rsid w:val="005D4868"/>
    <w:rsid w:val="005D6291"/>
    <w:rsid w:val="005D6594"/>
    <w:rsid w:val="005D6712"/>
    <w:rsid w:val="005D6BA9"/>
    <w:rsid w:val="005D7091"/>
    <w:rsid w:val="005E0ACF"/>
    <w:rsid w:val="005E13E6"/>
    <w:rsid w:val="005E1A02"/>
    <w:rsid w:val="005E2083"/>
    <w:rsid w:val="005E3129"/>
    <w:rsid w:val="005E3C18"/>
    <w:rsid w:val="005E3DE6"/>
    <w:rsid w:val="005E4B19"/>
    <w:rsid w:val="005E4B49"/>
    <w:rsid w:val="005E4E66"/>
    <w:rsid w:val="005E562C"/>
    <w:rsid w:val="005E620D"/>
    <w:rsid w:val="005E6A3F"/>
    <w:rsid w:val="005E7A22"/>
    <w:rsid w:val="005E7C87"/>
    <w:rsid w:val="005F0450"/>
    <w:rsid w:val="005F0878"/>
    <w:rsid w:val="005F2D18"/>
    <w:rsid w:val="005F3537"/>
    <w:rsid w:val="005F3F36"/>
    <w:rsid w:val="005F4BA7"/>
    <w:rsid w:val="005F52CA"/>
    <w:rsid w:val="005F7E83"/>
    <w:rsid w:val="005F7EF0"/>
    <w:rsid w:val="006004E4"/>
    <w:rsid w:val="0060097C"/>
    <w:rsid w:val="00602408"/>
    <w:rsid w:val="00602C74"/>
    <w:rsid w:val="00602E89"/>
    <w:rsid w:val="00604F00"/>
    <w:rsid w:val="006061E0"/>
    <w:rsid w:val="0060647B"/>
    <w:rsid w:val="006077A4"/>
    <w:rsid w:val="00611B5A"/>
    <w:rsid w:val="006121A5"/>
    <w:rsid w:val="0061254C"/>
    <w:rsid w:val="00613EF6"/>
    <w:rsid w:val="006140B5"/>
    <w:rsid w:val="00615770"/>
    <w:rsid w:val="0061660B"/>
    <w:rsid w:val="006166B1"/>
    <w:rsid w:val="006166BD"/>
    <w:rsid w:val="00616958"/>
    <w:rsid w:val="00616C40"/>
    <w:rsid w:val="0062115E"/>
    <w:rsid w:val="00621468"/>
    <w:rsid w:val="00621C5C"/>
    <w:rsid w:val="0062229E"/>
    <w:rsid w:val="006273B7"/>
    <w:rsid w:val="00627E6D"/>
    <w:rsid w:val="006308B5"/>
    <w:rsid w:val="006309E1"/>
    <w:rsid w:val="006310F8"/>
    <w:rsid w:val="006311DA"/>
    <w:rsid w:val="00631AD6"/>
    <w:rsid w:val="00631DFA"/>
    <w:rsid w:val="00631EC4"/>
    <w:rsid w:val="006322BC"/>
    <w:rsid w:val="00632EFF"/>
    <w:rsid w:val="00634231"/>
    <w:rsid w:val="0063433F"/>
    <w:rsid w:val="006348BA"/>
    <w:rsid w:val="0063507D"/>
    <w:rsid w:val="00635274"/>
    <w:rsid w:val="00636575"/>
    <w:rsid w:val="006371AC"/>
    <w:rsid w:val="00637935"/>
    <w:rsid w:val="00637F5C"/>
    <w:rsid w:val="00640883"/>
    <w:rsid w:val="00640A5B"/>
    <w:rsid w:val="00640CD5"/>
    <w:rsid w:val="00641011"/>
    <w:rsid w:val="00641A0A"/>
    <w:rsid w:val="00642834"/>
    <w:rsid w:val="00642EE1"/>
    <w:rsid w:val="0064307D"/>
    <w:rsid w:val="0064346C"/>
    <w:rsid w:val="00643649"/>
    <w:rsid w:val="006446CC"/>
    <w:rsid w:val="006448D0"/>
    <w:rsid w:val="006448F3"/>
    <w:rsid w:val="00644C3F"/>
    <w:rsid w:val="00644CEF"/>
    <w:rsid w:val="00644DF4"/>
    <w:rsid w:val="00645675"/>
    <w:rsid w:val="00645760"/>
    <w:rsid w:val="00645F8A"/>
    <w:rsid w:val="00647437"/>
    <w:rsid w:val="00650ED1"/>
    <w:rsid w:val="00651F9C"/>
    <w:rsid w:val="00652C0A"/>
    <w:rsid w:val="00654C82"/>
    <w:rsid w:val="00654D28"/>
    <w:rsid w:val="0065537C"/>
    <w:rsid w:val="0065648A"/>
    <w:rsid w:val="0065664F"/>
    <w:rsid w:val="00656747"/>
    <w:rsid w:val="0066058D"/>
    <w:rsid w:val="00661844"/>
    <w:rsid w:val="00661933"/>
    <w:rsid w:val="00661ABA"/>
    <w:rsid w:val="00662A1C"/>
    <w:rsid w:val="0066411F"/>
    <w:rsid w:val="0066424E"/>
    <w:rsid w:val="00664BBC"/>
    <w:rsid w:val="0066592C"/>
    <w:rsid w:val="006663E5"/>
    <w:rsid w:val="006678A0"/>
    <w:rsid w:val="00670EBD"/>
    <w:rsid w:val="00674CAB"/>
    <w:rsid w:val="00674E49"/>
    <w:rsid w:val="0067618D"/>
    <w:rsid w:val="006803B8"/>
    <w:rsid w:val="00682701"/>
    <w:rsid w:val="006829C9"/>
    <w:rsid w:val="00682A32"/>
    <w:rsid w:val="00682CEF"/>
    <w:rsid w:val="0068603A"/>
    <w:rsid w:val="0068629B"/>
    <w:rsid w:val="006902B5"/>
    <w:rsid w:val="00691A1F"/>
    <w:rsid w:val="006925DA"/>
    <w:rsid w:val="0069349F"/>
    <w:rsid w:val="00693DF9"/>
    <w:rsid w:val="00693EE7"/>
    <w:rsid w:val="00694FB9"/>
    <w:rsid w:val="006956E5"/>
    <w:rsid w:val="00696E2B"/>
    <w:rsid w:val="006976D4"/>
    <w:rsid w:val="00697E32"/>
    <w:rsid w:val="006A0FF2"/>
    <w:rsid w:val="006A1845"/>
    <w:rsid w:val="006A2A53"/>
    <w:rsid w:val="006A336E"/>
    <w:rsid w:val="006A6620"/>
    <w:rsid w:val="006A67D7"/>
    <w:rsid w:val="006A6B8E"/>
    <w:rsid w:val="006A7F52"/>
    <w:rsid w:val="006B1220"/>
    <w:rsid w:val="006B2506"/>
    <w:rsid w:val="006B26AA"/>
    <w:rsid w:val="006B32E5"/>
    <w:rsid w:val="006B3593"/>
    <w:rsid w:val="006B408A"/>
    <w:rsid w:val="006B40FC"/>
    <w:rsid w:val="006B43F2"/>
    <w:rsid w:val="006B68B1"/>
    <w:rsid w:val="006B75F9"/>
    <w:rsid w:val="006B7C4B"/>
    <w:rsid w:val="006C3725"/>
    <w:rsid w:val="006C3A23"/>
    <w:rsid w:val="006C3BD9"/>
    <w:rsid w:val="006C3DAF"/>
    <w:rsid w:val="006C54B8"/>
    <w:rsid w:val="006C5672"/>
    <w:rsid w:val="006C57DB"/>
    <w:rsid w:val="006C5F2F"/>
    <w:rsid w:val="006C6869"/>
    <w:rsid w:val="006D156B"/>
    <w:rsid w:val="006D1772"/>
    <w:rsid w:val="006D2673"/>
    <w:rsid w:val="006D5B96"/>
    <w:rsid w:val="006D5F00"/>
    <w:rsid w:val="006D6965"/>
    <w:rsid w:val="006E0C15"/>
    <w:rsid w:val="006E14CE"/>
    <w:rsid w:val="006E22F9"/>
    <w:rsid w:val="006E261C"/>
    <w:rsid w:val="006E277B"/>
    <w:rsid w:val="006E2F97"/>
    <w:rsid w:val="006E300C"/>
    <w:rsid w:val="006E4CC5"/>
    <w:rsid w:val="006E4CE8"/>
    <w:rsid w:val="006E5447"/>
    <w:rsid w:val="006E5733"/>
    <w:rsid w:val="006E5963"/>
    <w:rsid w:val="006E6339"/>
    <w:rsid w:val="006E64BA"/>
    <w:rsid w:val="006E67DF"/>
    <w:rsid w:val="006F1AB1"/>
    <w:rsid w:val="006F27ED"/>
    <w:rsid w:val="006F28CD"/>
    <w:rsid w:val="006F33A6"/>
    <w:rsid w:val="006F3666"/>
    <w:rsid w:val="006F5062"/>
    <w:rsid w:val="006F50EE"/>
    <w:rsid w:val="006F53C1"/>
    <w:rsid w:val="006F57C3"/>
    <w:rsid w:val="006F5871"/>
    <w:rsid w:val="006F5C96"/>
    <w:rsid w:val="006F5F40"/>
    <w:rsid w:val="006F6378"/>
    <w:rsid w:val="006F6E99"/>
    <w:rsid w:val="00701836"/>
    <w:rsid w:val="0070339D"/>
    <w:rsid w:val="0070347C"/>
    <w:rsid w:val="007037E3"/>
    <w:rsid w:val="00703813"/>
    <w:rsid w:val="00706038"/>
    <w:rsid w:val="0070671E"/>
    <w:rsid w:val="00706864"/>
    <w:rsid w:val="007072E8"/>
    <w:rsid w:val="0070786B"/>
    <w:rsid w:val="00707E75"/>
    <w:rsid w:val="00710B28"/>
    <w:rsid w:val="0071143E"/>
    <w:rsid w:val="00711A80"/>
    <w:rsid w:val="00711FDF"/>
    <w:rsid w:val="00713A9D"/>
    <w:rsid w:val="00713CBB"/>
    <w:rsid w:val="007151D3"/>
    <w:rsid w:val="007157F1"/>
    <w:rsid w:val="00720238"/>
    <w:rsid w:val="00722019"/>
    <w:rsid w:val="00722E57"/>
    <w:rsid w:val="007230ED"/>
    <w:rsid w:val="007233E5"/>
    <w:rsid w:val="0072355A"/>
    <w:rsid w:val="00724CEA"/>
    <w:rsid w:val="007266B9"/>
    <w:rsid w:val="007268E1"/>
    <w:rsid w:val="00726BEB"/>
    <w:rsid w:val="00726C07"/>
    <w:rsid w:val="00727005"/>
    <w:rsid w:val="007276DE"/>
    <w:rsid w:val="00730FBB"/>
    <w:rsid w:val="00732139"/>
    <w:rsid w:val="007323CD"/>
    <w:rsid w:val="0073588A"/>
    <w:rsid w:val="00736E3A"/>
    <w:rsid w:val="00736F4A"/>
    <w:rsid w:val="00737C28"/>
    <w:rsid w:val="007407FC"/>
    <w:rsid w:val="00741920"/>
    <w:rsid w:val="007429CA"/>
    <w:rsid w:val="007443EE"/>
    <w:rsid w:val="0074443B"/>
    <w:rsid w:val="00744EC1"/>
    <w:rsid w:val="00745804"/>
    <w:rsid w:val="0074649B"/>
    <w:rsid w:val="007470BD"/>
    <w:rsid w:val="00747E48"/>
    <w:rsid w:val="007531DC"/>
    <w:rsid w:val="00753712"/>
    <w:rsid w:val="00753D91"/>
    <w:rsid w:val="0075423D"/>
    <w:rsid w:val="00756660"/>
    <w:rsid w:val="0075673F"/>
    <w:rsid w:val="00757E7F"/>
    <w:rsid w:val="0076191F"/>
    <w:rsid w:val="00761EFF"/>
    <w:rsid w:val="007623E3"/>
    <w:rsid w:val="0076282A"/>
    <w:rsid w:val="00763441"/>
    <w:rsid w:val="00763CDE"/>
    <w:rsid w:val="00764186"/>
    <w:rsid w:val="00764C35"/>
    <w:rsid w:val="00764E4C"/>
    <w:rsid w:val="00765561"/>
    <w:rsid w:val="0076570B"/>
    <w:rsid w:val="00765BFF"/>
    <w:rsid w:val="00765F25"/>
    <w:rsid w:val="007660A5"/>
    <w:rsid w:val="00766A37"/>
    <w:rsid w:val="00766B26"/>
    <w:rsid w:val="00766DB9"/>
    <w:rsid w:val="007671F2"/>
    <w:rsid w:val="00767C40"/>
    <w:rsid w:val="00767CDA"/>
    <w:rsid w:val="00770BC7"/>
    <w:rsid w:val="00772F0F"/>
    <w:rsid w:val="0077316B"/>
    <w:rsid w:val="00773D22"/>
    <w:rsid w:val="0077411D"/>
    <w:rsid w:val="00775735"/>
    <w:rsid w:val="007759C8"/>
    <w:rsid w:val="00776A2C"/>
    <w:rsid w:val="007778AE"/>
    <w:rsid w:val="00782F46"/>
    <w:rsid w:val="00783BD9"/>
    <w:rsid w:val="00785472"/>
    <w:rsid w:val="007856BD"/>
    <w:rsid w:val="0078607C"/>
    <w:rsid w:val="00786739"/>
    <w:rsid w:val="00786C22"/>
    <w:rsid w:val="00787980"/>
    <w:rsid w:val="00790410"/>
    <w:rsid w:val="007914F0"/>
    <w:rsid w:val="00791B48"/>
    <w:rsid w:val="00792667"/>
    <w:rsid w:val="00792FAB"/>
    <w:rsid w:val="007932BE"/>
    <w:rsid w:val="00795027"/>
    <w:rsid w:val="00795C5D"/>
    <w:rsid w:val="007A0A3B"/>
    <w:rsid w:val="007A35F0"/>
    <w:rsid w:val="007A3724"/>
    <w:rsid w:val="007A40BC"/>
    <w:rsid w:val="007A4EC7"/>
    <w:rsid w:val="007A4FD3"/>
    <w:rsid w:val="007A606D"/>
    <w:rsid w:val="007A6FA9"/>
    <w:rsid w:val="007A75B3"/>
    <w:rsid w:val="007B0458"/>
    <w:rsid w:val="007B0B4C"/>
    <w:rsid w:val="007B197A"/>
    <w:rsid w:val="007B2EFF"/>
    <w:rsid w:val="007B407B"/>
    <w:rsid w:val="007B4EB7"/>
    <w:rsid w:val="007B52F8"/>
    <w:rsid w:val="007B7AB6"/>
    <w:rsid w:val="007B7B35"/>
    <w:rsid w:val="007C03AD"/>
    <w:rsid w:val="007C04EC"/>
    <w:rsid w:val="007C0939"/>
    <w:rsid w:val="007C1293"/>
    <w:rsid w:val="007C2ABA"/>
    <w:rsid w:val="007C2ED4"/>
    <w:rsid w:val="007C472A"/>
    <w:rsid w:val="007C4C8D"/>
    <w:rsid w:val="007C55E7"/>
    <w:rsid w:val="007C57A4"/>
    <w:rsid w:val="007C6055"/>
    <w:rsid w:val="007C670B"/>
    <w:rsid w:val="007C68A5"/>
    <w:rsid w:val="007C6B63"/>
    <w:rsid w:val="007C7AB6"/>
    <w:rsid w:val="007D0000"/>
    <w:rsid w:val="007D04C4"/>
    <w:rsid w:val="007D06D0"/>
    <w:rsid w:val="007D1106"/>
    <w:rsid w:val="007D2A4A"/>
    <w:rsid w:val="007D3D2B"/>
    <w:rsid w:val="007D4C1C"/>
    <w:rsid w:val="007D6327"/>
    <w:rsid w:val="007D7D92"/>
    <w:rsid w:val="007E01EC"/>
    <w:rsid w:val="007E1104"/>
    <w:rsid w:val="007E1542"/>
    <w:rsid w:val="007E1BC2"/>
    <w:rsid w:val="007E202D"/>
    <w:rsid w:val="007E2B4E"/>
    <w:rsid w:val="007E363E"/>
    <w:rsid w:val="007E3869"/>
    <w:rsid w:val="007E398F"/>
    <w:rsid w:val="007E40FC"/>
    <w:rsid w:val="007E42AD"/>
    <w:rsid w:val="007E4C7F"/>
    <w:rsid w:val="007E4E7C"/>
    <w:rsid w:val="007E51CE"/>
    <w:rsid w:val="007E5439"/>
    <w:rsid w:val="007E57B9"/>
    <w:rsid w:val="007E5D3C"/>
    <w:rsid w:val="007E61DD"/>
    <w:rsid w:val="007E7095"/>
    <w:rsid w:val="007E7C78"/>
    <w:rsid w:val="007F1281"/>
    <w:rsid w:val="007F1746"/>
    <w:rsid w:val="007F1936"/>
    <w:rsid w:val="007F1D8B"/>
    <w:rsid w:val="007F20BE"/>
    <w:rsid w:val="007F2611"/>
    <w:rsid w:val="007F2C9F"/>
    <w:rsid w:val="007F2DD2"/>
    <w:rsid w:val="007F5657"/>
    <w:rsid w:val="007F57AE"/>
    <w:rsid w:val="007F6709"/>
    <w:rsid w:val="007F6E7F"/>
    <w:rsid w:val="007F6E8D"/>
    <w:rsid w:val="007F74A1"/>
    <w:rsid w:val="007F750A"/>
    <w:rsid w:val="007F76A0"/>
    <w:rsid w:val="0080022B"/>
    <w:rsid w:val="008011FC"/>
    <w:rsid w:val="00801520"/>
    <w:rsid w:val="00801672"/>
    <w:rsid w:val="0080198A"/>
    <w:rsid w:val="00802740"/>
    <w:rsid w:val="00803A90"/>
    <w:rsid w:val="008043F1"/>
    <w:rsid w:val="008058FA"/>
    <w:rsid w:val="00806250"/>
    <w:rsid w:val="0081066E"/>
    <w:rsid w:val="00810CA2"/>
    <w:rsid w:val="0081323B"/>
    <w:rsid w:val="008163F3"/>
    <w:rsid w:val="00816C02"/>
    <w:rsid w:val="00816C10"/>
    <w:rsid w:val="0081769B"/>
    <w:rsid w:val="00817984"/>
    <w:rsid w:val="00817DDC"/>
    <w:rsid w:val="00822A39"/>
    <w:rsid w:val="00823E15"/>
    <w:rsid w:val="00823F8D"/>
    <w:rsid w:val="00826DDB"/>
    <w:rsid w:val="00830E48"/>
    <w:rsid w:val="00830FE1"/>
    <w:rsid w:val="008310EE"/>
    <w:rsid w:val="0083180F"/>
    <w:rsid w:val="00831DCC"/>
    <w:rsid w:val="00832408"/>
    <w:rsid w:val="00832443"/>
    <w:rsid w:val="0083298D"/>
    <w:rsid w:val="00832C25"/>
    <w:rsid w:val="00833E88"/>
    <w:rsid w:val="00833F1C"/>
    <w:rsid w:val="008341D0"/>
    <w:rsid w:val="008347A3"/>
    <w:rsid w:val="008363B2"/>
    <w:rsid w:val="00836D70"/>
    <w:rsid w:val="00837A0F"/>
    <w:rsid w:val="00837DB4"/>
    <w:rsid w:val="008409F9"/>
    <w:rsid w:val="008416DA"/>
    <w:rsid w:val="008418B4"/>
    <w:rsid w:val="00841A07"/>
    <w:rsid w:val="00841E9A"/>
    <w:rsid w:val="00844604"/>
    <w:rsid w:val="00844E15"/>
    <w:rsid w:val="008468FA"/>
    <w:rsid w:val="00846A44"/>
    <w:rsid w:val="00846B19"/>
    <w:rsid w:val="00846F62"/>
    <w:rsid w:val="00847AB9"/>
    <w:rsid w:val="00850635"/>
    <w:rsid w:val="008519EA"/>
    <w:rsid w:val="0085205B"/>
    <w:rsid w:val="0085229F"/>
    <w:rsid w:val="008557E7"/>
    <w:rsid w:val="008558F1"/>
    <w:rsid w:val="0085601F"/>
    <w:rsid w:val="00857335"/>
    <w:rsid w:val="008602D2"/>
    <w:rsid w:val="00866166"/>
    <w:rsid w:val="008665E8"/>
    <w:rsid w:val="008667E6"/>
    <w:rsid w:val="00866812"/>
    <w:rsid w:val="0086729C"/>
    <w:rsid w:val="008678B3"/>
    <w:rsid w:val="00871EB2"/>
    <w:rsid w:val="008722E6"/>
    <w:rsid w:val="00873843"/>
    <w:rsid w:val="008749AE"/>
    <w:rsid w:val="008759C9"/>
    <w:rsid w:val="0087601B"/>
    <w:rsid w:val="00876058"/>
    <w:rsid w:val="00876AA8"/>
    <w:rsid w:val="0087772E"/>
    <w:rsid w:val="00877AF2"/>
    <w:rsid w:val="00877B4C"/>
    <w:rsid w:val="00883092"/>
    <w:rsid w:val="008852FB"/>
    <w:rsid w:val="00885A02"/>
    <w:rsid w:val="00887480"/>
    <w:rsid w:val="0089098A"/>
    <w:rsid w:val="008909D4"/>
    <w:rsid w:val="00891B3D"/>
    <w:rsid w:val="0089203B"/>
    <w:rsid w:val="0089444F"/>
    <w:rsid w:val="00895520"/>
    <w:rsid w:val="00895DC0"/>
    <w:rsid w:val="008960B3"/>
    <w:rsid w:val="008966CD"/>
    <w:rsid w:val="008A0B57"/>
    <w:rsid w:val="008A1940"/>
    <w:rsid w:val="008A1EE6"/>
    <w:rsid w:val="008A1F3F"/>
    <w:rsid w:val="008A2486"/>
    <w:rsid w:val="008A4CB3"/>
    <w:rsid w:val="008A5185"/>
    <w:rsid w:val="008A580D"/>
    <w:rsid w:val="008A5819"/>
    <w:rsid w:val="008A61D8"/>
    <w:rsid w:val="008A6A37"/>
    <w:rsid w:val="008B022E"/>
    <w:rsid w:val="008B2965"/>
    <w:rsid w:val="008B2A2F"/>
    <w:rsid w:val="008B4373"/>
    <w:rsid w:val="008B493B"/>
    <w:rsid w:val="008B5461"/>
    <w:rsid w:val="008B5688"/>
    <w:rsid w:val="008B57BC"/>
    <w:rsid w:val="008B67C6"/>
    <w:rsid w:val="008B6AE8"/>
    <w:rsid w:val="008B77D2"/>
    <w:rsid w:val="008C0008"/>
    <w:rsid w:val="008C0303"/>
    <w:rsid w:val="008C21D8"/>
    <w:rsid w:val="008C2A31"/>
    <w:rsid w:val="008C3A83"/>
    <w:rsid w:val="008C3DCC"/>
    <w:rsid w:val="008C3F12"/>
    <w:rsid w:val="008C42CE"/>
    <w:rsid w:val="008C46B9"/>
    <w:rsid w:val="008C6160"/>
    <w:rsid w:val="008C648A"/>
    <w:rsid w:val="008C7499"/>
    <w:rsid w:val="008C799F"/>
    <w:rsid w:val="008D014C"/>
    <w:rsid w:val="008D0164"/>
    <w:rsid w:val="008D0CDD"/>
    <w:rsid w:val="008D18D5"/>
    <w:rsid w:val="008D20DC"/>
    <w:rsid w:val="008D3101"/>
    <w:rsid w:val="008D38E0"/>
    <w:rsid w:val="008D41CE"/>
    <w:rsid w:val="008D4AC5"/>
    <w:rsid w:val="008D5267"/>
    <w:rsid w:val="008D5CEA"/>
    <w:rsid w:val="008D6E4E"/>
    <w:rsid w:val="008E0BCA"/>
    <w:rsid w:val="008E252B"/>
    <w:rsid w:val="008E29F7"/>
    <w:rsid w:val="008E31B0"/>
    <w:rsid w:val="008E32F4"/>
    <w:rsid w:val="008E3570"/>
    <w:rsid w:val="008E4FE3"/>
    <w:rsid w:val="008E5E2D"/>
    <w:rsid w:val="008E6CB5"/>
    <w:rsid w:val="008E6D26"/>
    <w:rsid w:val="008E74E0"/>
    <w:rsid w:val="008F0D3A"/>
    <w:rsid w:val="008F384C"/>
    <w:rsid w:val="008F62A0"/>
    <w:rsid w:val="008F6446"/>
    <w:rsid w:val="008F67DA"/>
    <w:rsid w:val="008F6AFF"/>
    <w:rsid w:val="008F6FCB"/>
    <w:rsid w:val="008F7360"/>
    <w:rsid w:val="00900902"/>
    <w:rsid w:val="00901222"/>
    <w:rsid w:val="0090146D"/>
    <w:rsid w:val="00901D8D"/>
    <w:rsid w:val="00902155"/>
    <w:rsid w:val="00902B97"/>
    <w:rsid w:val="00902CA7"/>
    <w:rsid w:val="0090382A"/>
    <w:rsid w:val="00904CEC"/>
    <w:rsid w:val="00904E68"/>
    <w:rsid w:val="00906339"/>
    <w:rsid w:val="00906981"/>
    <w:rsid w:val="00906E26"/>
    <w:rsid w:val="009079DA"/>
    <w:rsid w:val="0091039A"/>
    <w:rsid w:val="00911666"/>
    <w:rsid w:val="00911A90"/>
    <w:rsid w:val="00911AED"/>
    <w:rsid w:val="00912371"/>
    <w:rsid w:val="009142AF"/>
    <w:rsid w:val="00914602"/>
    <w:rsid w:val="00914A03"/>
    <w:rsid w:val="00914B08"/>
    <w:rsid w:val="00915C72"/>
    <w:rsid w:val="00916745"/>
    <w:rsid w:val="00917725"/>
    <w:rsid w:val="00917DF3"/>
    <w:rsid w:val="00917EEA"/>
    <w:rsid w:val="009207F9"/>
    <w:rsid w:val="009215CB"/>
    <w:rsid w:val="00921FC1"/>
    <w:rsid w:val="00922270"/>
    <w:rsid w:val="009222B0"/>
    <w:rsid w:val="0092255B"/>
    <w:rsid w:val="009229EF"/>
    <w:rsid w:val="0092358A"/>
    <w:rsid w:val="00923690"/>
    <w:rsid w:val="00924C63"/>
    <w:rsid w:val="00925230"/>
    <w:rsid w:val="009261D5"/>
    <w:rsid w:val="00931B0B"/>
    <w:rsid w:val="00931F65"/>
    <w:rsid w:val="00933737"/>
    <w:rsid w:val="00934795"/>
    <w:rsid w:val="009359DA"/>
    <w:rsid w:val="009361F1"/>
    <w:rsid w:val="00936B2A"/>
    <w:rsid w:val="0093717F"/>
    <w:rsid w:val="00937620"/>
    <w:rsid w:val="00937F48"/>
    <w:rsid w:val="0094004B"/>
    <w:rsid w:val="00940A34"/>
    <w:rsid w:val="0094109A"/>
    <w:rsid w:val="00941682"/>
    <w:rsid w:val="009425BF"/>
    <w:rsid w:val="009439BD"/>
    <w:rsid w:val="00943AA3"/>
    <w:rsid w:val="00944D2B"/>
    <w:rsid w:val="009500A3"/>
    <w:rsid w:val="00950D43"/>
    <w:rsid w:val="00954231"/>
    <w:rsid w:val="00954359"/>
    <w:rsid w:val="00955611"/>
    <w:rsid w:val="00955C10"/>
    <w:rsid w:val="00957417"/>
    <w:rsid w:val="00957AD9"/>
    <w:rsid w:val="009611D1"/>
    <w:rsid w:val="00961B3F"/>
    <w:rsid w:val="009623AF"/>
    <w:rsid w:val="00962B5B"/>
    <w:rsid w:val="009644D2"/>
    <w:rsid w:val="00964FDE"/>
    <w:rsid w:val="00965026"/>
    <w:rsid w:val="00965100"/>
    <w:rsid w:val="009670A3"/>
    <w:rsid w:val="0096795C"/>
    <w:rsid w:val="00967EB8"/>
    <w:rsid w:val="00970308"/>
    <w:rsid w:val="00970BB0"/>
    <w:rsid w:val="00971371"/>
    <w:rsid w:val="009714B9"/>
    <w:rsid w:val="0097163D"/>
    <w:rsid w:val="009723C4"/>
    <w:rsid w:val="00973C4B"/>
    <w:rsid w:val="009742AE"/>
    <w:rsid w:val="00974DE9"/>
    <w:rsid w:val="0097508A"/>
    <w:rsid w:val="009755C8"/>
    <w:rsid w:val="00975CC2"/>
    <w:rsid w:val="00976358"/>
    <w:rsid w:val="00976AC0"/>
    <w:rsid w:val="00976FE2"/>
    <w:rsid w:val="00977B47"/>
    <w:rsid w:val="00980870"/>
    <w:rsid w:val="00980B89"/>
    <w:rsid w:val="00980EB2"/>
    <w:rsid w:val="009816FA"/>
    <w:rsid w:val="00981CFA"/>
    <w:rsid w:val="00982933"/>
    <w:rsid w:val="0098317F"/>
    <w:rsid w:val="00983563"/>
    <w:rsid w:val="0098584B"/>
    <w:rsid w:val="009858BB"/>
    <w:rsid w:val="00985ADA"/>
    <w:rsid w:val="009870DA"/>
    <w:rsid w:val="0099168C"/>
    <w:rsid w:val="00991EA8"/>
    <w:rsid w:val="0099212A"/>
    <w:rsid w:val="009928FA"/>
    <w:rsid w:val="0099494F"/>
    <w:rsid w:val="009957C6"/>
    <w:rsid w:val="009958DD"/>
    <w:rsid w:val="00995D0A"/>
    <w:rsid w:val="00995F4F"/>
    <w:rsid w:val="009961D6"/>
    <w:rsid w:val="00996504"/>
    <w:rsid w:val="00996858"/>
    <w:rsid w:val="0099721B"/>
    <w:rsid w:val="009972A8"/>
    <w:rsid w:val="00997427"/>
    <w:rsid w:val="009978E2"/>
    <w:rsid w:val="009A2254"/>
    <w:rsid w:val="009A3DD2"/>
    <w:rsid w:val="009A721F"/>
    <w:rsid w:val="009A765C"/>
    <w:rsid w:val="009A7BD1"/>
    <w:rsid w:val="009B0706"/>
    <w:rsid w:val="009B1024"/>
    <w:rsid w:val="009B2161"/>
    <w:rsid w:val="009B2539"/>
    <w:rsid w:val="009B2926"/>
    <w:rsid w:val="009B2C35"/>
    <w:rsid w:val="009B30F6"/>
    <w:rsid w:val="009B3BE0"/>
    <w:rsid w:val="009B4627"/>
    <w:rsid w:val="009C2592"/>
    <w:rsid w:val="009C324A"/>
    <w:rsid w:val="009C4191"/>
    <w:rsid w:val="009C4605"/>
    <w:rsid w:val="009C5058"/>
    <w:rsid w:val="009D1AB0"/>
    <w:rsid w:val="009D1E51"/>
    <w:rsid w:val="009D2D0A"/>
    <w:rsid w:val="009D4AC4"/>
    <w:rsid w:val="009D4EAF"/>
    <w:rsid w:val="009D5148"/>
    <w:rsid w:val="009D523B"/>
    <w:rsid w:val="009D5F82"/>
    <w:rsid w:val="009D6221"/>
    <w:rsid w:val="009D7B98"/>
    <w:rsid w:val="009E027E"/>
    <w:rsid w:val="009E47BB"/>
    <w:rsid w:val="009E4BF4"/>
    <w:rsid w:val="009E4F83"/>
    <w:rsid w:val="009E5651"/>
    <w:rsid w:val="009E68BD"/>
    <w:rsid w:val="009E6955"/>
    <w:rsid w:val="009E7277"/>
    <w:rsid w:val="009E7A3C"/>
    <w:rsid w:val="009F03F2"/>
    <w:rsid w:val="009F19EA"/>
    <w:rsid w:val="009F2C3F"/>
    <w:rsid w:val="009F2CA4"/>
    <w:rsid w:val="009F393F"/>
    <w:rsid w:val="009F4E7C"/>
    <w:rsid w:val="009F5304"/>
    <w:rsid w:val="009F6285"/>
    <w:rsid w:val="009F692B"/>
    <w:rsid w:val="009F6C10"/>
    <w:rsid w:val="009F71E4"/>
    <w:rsid w:val="009F7607"/>
    <w:rsid w:val="009F7F89"/>
    <w:rsid w:val="00A00B96"/>
    <w:rsid w:val="00A00FDA"/>
    <w:rsid w:val="00A01BEE"/>
    <w:rsid w:val="00A027A6"/>
    <w:rsid w:val="00A02979"/>
    <w:rsid w:val="00A02CA0"/>
    <w:rsid w:val="00A035F5"/>
    <w:rsid w:val="00A03BF3"/>
    <w:rsid w:val="00A04168"/>
    <w:rsid w:val="00A0442B"/>
    <w:rsid w:val="00A0467A"/>
    <w:rsid w:val="00A11E2F"/>
    <w:rsid w:val="00A1234C"/>
    <w:rsid w:val="00A12C84"/>
    <w:rsid w:val="00A130F0"/>
    <w:rsid w:val="00A132DE"/>
    <w:rsid w:val="00A13716"/>
    <w:rsid w:val="00A150E1"/>
    <w:rsid w:val="00A153D4"/>
    <w:rsid w:val="00A154A7"/>
    <w:rsid w:val="00A15BF1"/>
    <w:rsid w:val="00A15FB2"/>
    <w:rsid w:val="00A21576"/>
    <w:rsid w:val="00A21B92"/>
    <w:rsid w:val="00A21E16"/>
    <w:rsid w:val="00A22CC8"/>
    <w:rsid w:val="00A23C3F"/>
    <w:rsid w:val="00A30028"/>
    <w:rsid w:val="00A303D9"/>
    <w:rsid w:val="00A308A9"/>
    <w:rsid w:val="00A31141"/>
    <w:rsid w:val="00A3123B"/>
    <w:rsid w:val="00A32667"/>
    <w:rsid w:val="00A32D3E"/>
    <w:rsid w:val="00A33729"/>
    <w:rsid w:val="00A337B6"/>
    <w:rsid w:val="00A33FB6"/>
    <w:rsid w:val="00A34288"/>
    <w:rsid w:val="00A36823"/>
    <w:rsid w:val="00A36FFE"/>
    <w:rsid w:val="00A37587"/>
    <w:rsid w:val="00A37C91"/>
    <w:rsid w:val="00A41143"/>
    <w:rsid w:val="00A41673"/>
    <w:rsid w:val="00A42A5C"/>
    <w:rsid w:val="00A43195"/>
    <w:rsid w:val="00A43E22"/>
    <w:rsid w:val="00A44A03"/>
    <w:rsid w:val="00A450BA"/>
    <w:rsid w:val="00A4529F"/>
    <w:rsid w:val="00A457AF"/>
    <w:rsid w:val="00A4583E"/>
    <w:rsid w:val="00A45D7E"/>
    <w:rsid w:val="00A471A2"/>
    <w:rsid w:val="00A4754A"/>
    <w:rsid w:val="00A47BD4"/>
    <w:rsid w:val="00A520D8"/>
    <w:rsid w:val="00A52187"/>
    <w:rsid w:val="00A5294C"/>
    <w:rsid w:val="00A5368E"/>
    <w:rsid w:val="00A53CF1"/>
    <w:rsid w:val="00A54887"/>
    <w:rsid w:val="00A54F4C"/>
    <w:rsid w:val="00A55909"/>
    <w:rsid w:val="00A55C13"/>
    <w:rsid w:val="00A56384"/>
    <w:rsid w:val="00A56F82"/>
    <w:rsid w:val="00A61B78"/>
    <w:rsid w:val="00A61B7B"/>
    <w:rsid w:val="00A61D3C"/>
    <w:rsid w:val="00A630B1"/>
    <w:rsid w:val="00A63569"/>
    <w:rsid w:val="00A63672"/>
    <w:rsid w:val="00A65415"/>
    <w:rsid w:val="00A65EF1"/>
    <w:rsid w:val="00A6623D"/>
    <w:rsid w:val="00A66566"/>
    <w:rsid w:val="00A66D42"/>
    <w:rsid w:val="00A66F49"/>
    <w:rsid w:val="00A67665"/>
    <w:rsid w:val="00A71949"/>
    <w:rsid w:val="00A727FA"/>
    <w:rsid w:val="00A72F1C"/>
    <w:rsid w:val="00A7459B"/>
    <w:rsid w:val="00A74A64"/>
    <w:rsid w:val="00A7600A"/>
    <w:rsid w:val="00A76298"/>
    <w:rsid w:val="00A76E76"/>
    <w:rsid w:val="00A77B78"/>
    <w:rsid w:val="00A80013"/>
    <w:rsid w:val="00A80387"/>
    <w:rsid w:val="00A80693"/>
    <w:rsid w:val="00A819E4"/>
    <w:rsid w:val="00A81D50"/>
    <w:rsid w:val="00A8294B"/>
    <w:rsid w:val="00A83DE1"/>
    <w:rsid w:val="00A84FA7"/>
    <w:rsid w:val="00A85AA9"/>
    <w:rsid w:val="00A86F66"/>
    <w:rsid w:val="00A905B8"/>
    <w:rsid w:val="00A91189"/>
    <w:rsid w:val="00A91B99"/>
    <w:rsid w:val="00A91EE6"/>
    <w:rsid w:val="00A928F0"/>
    <w:rsid w:val="00A92D64"/>
    <w:rsid w:val="00A94216"/>
    <w:rsid w:val="00A94487"/>
    <w:rsid w:val="00A951F8"/>
    <w:rsid w:val="00A954F6"/>
    <w:rsid w:val="00A97AEC"/>
    <w:rsid w:val="00A97E4D"/>
    <w:rsid w:val="00AA00F7"/>
    <w:rsid w:val="00AA03D4"/>
    <w:rsid w:val="00AA1329"/>
    <w:rsid w:val="00AA152C"/>
    <w:rsid w:val="00AA21A4"/>
    <w:rsid w:val="00AA563A"/>
    <w:rsid w:val="00AA74E2"/>
    <w:rsid w:val="00AA7B70"/>
    <w:rsid w:val="00AA7DE0"/>
    <w:rsid w:val="00AB3D5A"/>
    <w:rsid w:val="00AB4492"/>
    <w:rsid w:val="00AB64A5"/>
    <w:rsid w:val="00AB7843"/>
    <w:rsid w:val="00AC03D5"/>
    <w:rsid w:val="00AC1CE2"/>
    <w:rsid w:val="00AC31CA"/>
    <w:rsid w:val="00AC33AF"/>
    <w:rsid w:val="00AC6174"/>
    <w:rsid w:val="00AC7042"/>
    <w:rsid w:val="00AC774F"/>
    <w:rsid w:val="00AD1890"/>
    <w:rsid w:val="00AD1994"/>
    <w:rsid w:val="00AD279C"/>
    <w:rsid w:val="00AD2C79"/>
    <w:rsid w:val="00AD2E12"/>
    <w:rsid w:val="00AD6119"/>
    <w:rsid w:val="00AE02FA"/>
    <w:rsid w:val="00AE0631"/>
    <w:rsid w:val="00AE1C61"/>
    <w:rsid w:val="00AE20C4"/>
    <w:rsid w:val="00AE2774"/>
    <w:rsid w:val="00AE2DAE"/>
    <w:rsid w:val="00AE312D"/>
    <w:rsid w:val="00AE4FE8"/>
    <w:rsid w:val="00AE5C2F"/>
    <w:rsid w:val="00AE6758"/>
    <w:rsid w:val="00AE681A"/>
    <w:rsid w:val="00AE6AA3"/>
    <w:rsid w:val="00AE6FC6"/>
    <w:rsid w:val="00AE7188"/>
    <w:rsid w:val="00AE7CCE"/>
    <w:rsid w:val="00AF0A03"/>
    <w:rsid w:val="00AF0F83"/>
    <w:rsid w:val="00AF33AA"/>
    <w:rsid w:val="00AF7276"/>
    <w:rsid w:val="00AF787A"/>
    <w:rsid w:val="00AF7A9E"/>
    <w:rsid w:val="00B02846"/>
    <w:rsid w:val="00B02E1F"/>
    <w:rsid w:val="00B03082"/>
    <w:rsid w:val="00B0429B"/>
    <w:rsid w:val="00B04AAE"/>
    <w:rsid w:val="00B04E76"/>
    <w:rsid w:val="00B0576B"/>
    <w:rsid w:val="00B058F3"/>
    <w:rsid w:val="00B07823"/>
    <w:rsid w:val="00B10325"/>
    <w:rsid w:val="00B1079F"/>
    <w:rsid w:val="00B12189"/>
    <w:rsid w:val="00B122CC"/>
    <w:rsid w:val="00B138B7"/>
    <w:rsid w:val="00B13E78"/>
    <w:rsid w:val="00B15B35"/>
    <w:rsid w:val="00B16072"/>
    <w:rsid w:val="00B1755B"/>
    <w:rsid w:val="00B17D30"/>
    <w:rsid w:val="00B17DAF"/>
    <w:rsid w:val="00B20844"/>
    <w:rsid w:val="00B21A44"/>
    <w:rsid w:val="00B22492"/>
    <w:rsid w:val="00B22DF3"/>
    <w:rsid w:val="00B23CA0"/>
    <w:rsid w:val="00B23CC2"/>
    <w:rsid w:val="00B23EDD"/>
    <w:rsid w:val="00B24487"/>
    <w:rsid w:val="00B24FE1"/>
    <w:rsid w:val="00B25040"/>
    <w:rsid w:val="00B25C97"/>
    <w:rsid w:val="00B25F52"/>
    <w:rsid w:val="00B2796C"/>
    <w:rsid w:val="00B30A36"/>
    <w:rsid w:val="00B31761"/>
    <w:rsid w:val="00B320DA"/>
    <w:rsid w:val="00B3458E"/>
    <w:rsid w:val="00B3489F"/>
    <w:rsid w:val="00B351C4"/>
    <w:rsid w:val="00B36A3A"/>
    <w:rsid w:val="00B370F4"/>
    <w:rsid w:val="00B37BFE"/>
    <w:rsid w:val="00B403C6"/>
    <w:rsid w:val="00B404D6"/>
    <w:rsid w:val="00B40697"/>
    <w:rsid w:val="00B419B1"/>
    <w:rsid w:val="00B42241"/>
    <w:rsid w:val="00B443CE"/>
    <w:rsid w:val="00B44CC6"/>
    <w:rsid w:val="00B44D0F"/>
    <w:rsid w:val="00B44EEC"/>
    <w:rsid w:val="00B45259"/>
    <w:rsid w:val="00B45B6E"/>
    <w:rsid w:val="00B461A0"/>
    <w:rsid w:val="00B4630A"/>
    <w:rsid w:val="00B46373"/>
    <w:rsid w:val="00B5160D"/>
    <w:rsid w:val="00B51648"/>
    <w:rsid w:val="00B52557"/>
    <w:rsid w:val="00B52DE3"/>
    <w:rsid w:val="00B52EB3"/>
    <w:rsid w:val="00B5373D"/>
    <w:rsid w:val="00B53808"/>
    <w:rsid w:val="00B5385A"/>
    <w:rsid w:val="00B5426A"/>
    <w:rsid w:val="00B5540B"/>
    <w:rsid w:val="00B555F3"/>
    <w:rsid w:val="00B57346"/>
    <w:rsid w:val="00B62BD3"/>
    <w:rsid w:val="00B63EF7"/>
    <w:rsid w:val="00B64F4D"/>
    <w:rsid w:val="00B65575"/>
    <w:rsid w:val="00B67301"/>
    <w:rsid w:val="00B7031B"/>
    <w:rsid w:val="00B70AED"/>
    <w:rsid w:val="00B7121C"/>
    <w:rsid w:val="00B71737"/>
    <w:rsid w:val="00B71BCC"/>
    <w:rsid w:val="00B74045"/>
    <w:rsid w:val="00B744C6"/>
    <w:rsid w:val="00B745A5"/>
    <w:rsid w:val="00B76D16"/>
    <w:rsid w:val="00B777B0"/>
    <w:rsid w:val="00B80CDF"/>
    <w:rsid w:val="00B80F5E"/>
    <w:rsid w:val="00B83856"/>
    <w:rsid w:val="00B8565D"/>
    <w:rsid w:val="00B85A7E"/>
    <w:rsid w:val="00B87228"/>
    <w:rsid w:val="00B87299"/>
    <w:rsid w:val="00B873C8"/>
    <w:rsid w:val="00B90B3E"/>
    <w:rsid w:val="00B9228A"/>
    <w:rsid w:val="00B92312"/>
    <w:rsid w:val="00B92B38"/>
    <w:rsid w:val="00B94AFA"/>
    <w:rsid w:val="00B95523"/>
    <w:rsid w:val="00B96058"/>
    <w:rsid w:val="00B96D15"/>
    <w:rsid w:val="00B9732F"/>
    <w:rsid w:val="00B97848"/>
    <w:rsid w:val="00BA16AB"/>
    <w:rsid w:val="00BA1E00"/>
    <w:rsid w:val="00BA337B"/>
    <w:rsid w:val="00BA3E0A"/>
    <w:rsid w:val="00BA4610"/>
    <w:rsid w:val="00BA513B"/>
    <w:rsid w:val="00BA5376"/>
    <w:rsid w:val="00BA5C5A"/>
    <w:rsid w:val="00BA60DE"/>
    <w:rsid w:val="00BB0750"/>
    <w:rsid w:val="00BB1443"/>
    <w:rsid w:val="00BB18B5"/>
    <w:rsid w:val="00BB3E8A"/>
    <w:rsid w:val="00BB4866"/>
    <w:rsid w:val="00BB49AC"/>
    <w:rsid w:val="00BB57D0"/>
    <w:rsid w:val="00BB64A6"/>
    <w:rsid w:val="00BB73A0"/>
    <w:rsid w:val="00BC034C"/>
    <w:rsid w:val="00BC0C9F"/>
    <w:rsid w:val="00BC1257"/>
    <w:rsid w:val="00BC2A86"/>
    <w:rsid w:val="00BC3486"/>
    <w:rsid w:val="00BC3A49"/>
    <w:rsid w:val="00BC4B86"/>
    <w:rsid w:val="00BC4E04"/>
    <w:rsid w:val="00BC5CA5"/>
    <w:rsid w:val="00BC6042"/>
    <w:rsid w:val="00BC7519"/>
    <w:rsid w:val="00BD07D8"/>
    <w:rsid w:val="00BD09EB"/>
    <w:rsid w:val="00BD0EF7"/>
    <w:rsid w:val="00BD2AB1"/>
    <w:rsid w:val="00BD41BF"/>
    <w:rsid w:val="00BD43E4"/>
    <w:rsid w:val="00BD481F"/>
    <w:rsid w:val="00BD5081"/>
    <w:rsid w:val="00BE16FC"/>
    <w:rsid w:val="00BE1A5F"/>
    <w:rsid w:val="00BE37D8"/>
    <w:rsid w:val="00BE41B1"/>
    <w:rsid w:val="00BE4C33"/>
    <w:rsid w:val="00BE6290"/>
    <w:rsid w:val="00BE67DE"/>
    <w:rsid w:val="00BF08BD"/>
    <w:rsid w:val="00BF09C8"/>
    <w:rsid w:val="00BF1072"/>
    <w:rsid w:val="00BF34D3"/>
    <w:rsid w:val="00BF3F15"/>
    <w:rsid w:val="00BF427F"/>
    <w:rsid w:val="00BF4335"/>
    <w:rsid w:val="00BF47CB"/>
    <w:rsid w:val="00BF4C73"/>
    <w:rsid w:val="00BF4D9D"/>
    <w:rsid w:val="00BF6103"/>
    <w:rsid w:val="00BF6EE3"/>
    <w:rsid w:val="00BF6FC4"/>
    <w:rsid w:val="00BF7361"/>
    <w:rsid w:val="00BF756D"/>
    <w:rsid w:val="00C00047"/>
    <w:rsid w:val="00C001F9"/>
    <w:rsid w:val="00C00791"/>
    <w:rsid w:val="00C020E1"/>
    <w:rsid w:val="00C02CC0"/>
    <w:rsid w:val="00C03532"/>
    <w:rsid w:val="00C03DF9"/>
    <w:rsid w:val="00C04535"/>
    <w:rsid w:val="00C045DC"/>
    <w:rsid w:val="00C05C44"/>
    <w:rsid w:val="00C06213"/>
    <w:rsid w:val="00C06E6E"/>
    <w:rsid w:val="00C0752B"/>
    <w:rsid w:val="00C07597"/>
    <w:rsid w:val="00C07677"/>
    <w:rsid w:val="00C10296"/>
    <w:rsid w:val="00C10E98"/>
    <w:rsid w:val="00C12B7A"/>
    <w:rsid w:val="00C1348A"/>
    <w:rsid w:val="00C13D73"/>
    <w:rsid w:val="00C1494F"/>
    <w:rsid w:val="00C14CF1"/>
    <w:rsid w:val="00C15A5D"/>
    <w:rsid w:val="00C16A16"/>
    <w:rsid w:val="00C16F2D"/>
    <w:rsid w:val="00C1795B"/>
    <w:rsid w:val="00C17EB1"/>
    <w:rsid w:val="00C2053C"/>
    <w:rsid w:val="00C2071E"/>
    <w:rsid w:val="00C20993"/>
    <w:rsid w:val="00C218DD"/>
    <w:rsid w:val="00C233B1"/>
    <w:rsid w:val="00C2561B"/>
    <w:rsid w:val="00C25BCC"/>
    <w:rsid w:val="00C260E3"/>
    <w:rsid w:val="00C268E5"/>
    <w:rsid w:val="00C3224A"/>
    <w:rsid w:val="00C3371B"/>
    <w:rsid w:val="00C33A9A"/>
    <w:rsid w:val="00C33FA0"/>
    <w:rsid w:val="00C350B9"/>
    <w:rsid w:val="00C35115"/>
    <w:rsid w:val="00C35530"/>
    <w:rsid w:val="00C35B2C"/>
    <w:rsid w:val="00C37435"/>
    <w:rsid w:val="00C3775E"/>
    <w:rsid w:val="00C3778D"/>
    <w:rsid w:val="00C4136B"/>
    <w:rsid w:val="00C41C26"/>
    <w:rsid w:val="00C42ABC"/>
    <w:rsid w:val="00C45783"/>
    <w:rsid w:val="00C4590B"/>
    <w:rsid w:val="00C46F60"/>
    <w:rsid w:val="00C478C1"/>
    <w:rsid w:val="00C50E51"/>
    <w:rsid w:val="00C515DE"/>
    <w:rsid w:val="00C53214"/>
    <w:rsid w:val="00C53C49"/>
    <w:rsid w:val="00C546F4"/>
    <w:rsid w:val="00C5492A"/>
    <w:rsid w:val="00C54C7E"/>
    <w:rsid w:val="00C54C8B"/>
    <w:rsid w:val="00C6072A"/>
    <w:rsid w:val="00C60A40"/>
    <w:rsid w:val="00C61575"/>
    <w:rsid w:val="00C61A54"/>
    <w:rsid w:val="00C628B3"/>
    <w:rsid w:val="00C62FB6"/>
    <w:rsid w:val="00C635AE"/>
    <w:rsid w:val="00C64240"/>
    <w:rsid w:val="00C64CBC"/>
    <w:rsid w:val="00C65799"/>
    <w:rsid w:val="00C657E8"/>
    <w:rsid w:val="00C678F2"/>
    <w:rsid w:val="00C7160C"/>
    <w:rsid w:val="00C7195F"/>
    <w:rsid w:val="00C72C4D"/>
    <w:rsid w:val="00C73AB4"/>
    <w:rsid w:val="00C74822"/>
    <w:rsid w:val="00C75170"/>
    <w:rsid w:val="00C75216"/>
    <w:rsid w:val="00C76388"/>
    <w:rsid w:val="00C76904"/>
    <w:rsid w:val="00C77DEE"/>
    <w:rsid w:val="00C80B22"/>
    <w:rsid w:val="00C80E67"/>
    <w:rsid w:val="00C81302"/>
    <w:rsid w:val="00C81770"/>
    <w:rsid w:val="00C81E53"/>
    <w:rsid w:val="00C82CB5"/>
    <w:rsid w:val="00C83012"/>
    <w:rsid w:val="00C84F03"/>
    <w:rsid w:val="00C874DB"/>
    <w:rsid w:val="00C8754B"/>
    <w:rsid w:val="00C87F2A"/>
    <w:rsid w:val="00C9033D"/>
    <w:rsid w:val="00C907E5"/>
    <w:rsid w:val="00C9095F"/>
    <w:rsid w:val="00C91481"/>
    <w:rsid w:val="00C92E50"/>
    <w:rsid w:val="00C93151"/>
    <w:rsid w:val="00C93323"/>
    <w:rsid w:val="00C93561"/>
    <w:rsid w:val="00C944F9"/>
    <w:rsid w:val="00C94D64"/>
    <w:rsid w:val="00C96D12"/>
    <w:rsid w:val="00CA035C"/>
    <w:rsid w:val="00CA15B9"/>
    <w:rsid w:val="00CA1936"/>
    <w:rsid w:val="00CA1E59"/>
    <w:rsid w:val="00CA2185"/>
    <w:rsid w:val="00CA24BA"/>
    <w:rsid w:val="00CA4484"/>
    <w:rsid w:val="00CA6C1E"/>
    <w:rsid w:val="00CA7882"/>
    <w:rsid w:val="00CB0BA2"/>
    <w:rsid w:val="00CB1B3C"/>
    <w:rsid w:val="00CB2680"/>
    <w:rsid w:val="00CB3A4A"/>
    <w:rsid w:val="00CB3FA0"/>
    <w:rsid w:val="00CB4773"/>
    <w:rsid w:val="00CB5362"/>
    <w:rsid w:val="00CB7F24"/>
    <w:rsid w:val="00CC1CAA"/>
    <w:rsid w:val="00CC1F1A"/>
    <w:rsid w:val="00CC319C"/>
    <w:rsid w:val="00CC449B"/>
    <w:rsid w:val="00CC490D"/>
    <w:rsid w:val="00CC596A"/>
    <w:rsid w:val="00CC6326"/>
    <w:rsid w:val="00CC65BA"/>
    <w:rsid w:val="00CC6A23"/>
    <w:rsid w:val="00CC7506"/>
    <w:rsid w:val="00CD0158"/>
    <w:rsid w:val="00CD0ACB"/>
    <w:rsid w:val="00CD12CB"/>
    <w:rsid w:val="00CD16D8"/>
    <w:rsid w:val="00CD4FA2"/>
    <w:rsid w:val="00CD543A"/>
    <w:rsid w:val="00CD5961"/>
    <w:rsid w:val="00CD5C94"/>
    <w:rsid w:val="00CE056E"/>
    <w:rsid w:val="00CE06B4"/>
    <w:rsid w:val="00CE4C66"/>
    <w:rsid w:val="00CE59F3"/>
    <w:rsid w:val="00CF387C"/>
    <w:rsid w:val="00CF4AB6"/>
    <w:rsid w:val="00CF5342"/>
    <w:rsid w:val="00CF5789"/>
    <w:rsid w:val="00CF68BE"/>
    <w:rsid w:val="00CF7384"/>
    <w:rsid w:val="00CF74EC"/>
    <w:rsid w:val="00D00844"/>
    <w:rsid w:val="00D02789"/>
    <w:rsid w:val="00D02F63"/>
    <w:rsid w:val="00D033C6"/>
    <w:rsid w:val="00D03747"/>
    <w:rsid w:val="00D039CE"/>
    <w:rsid w:val="00D03E85"/>
    <w:rsid w:val="00D03EF6"/>
    <w:rsid w:val="00D0490B"/>
    <w:rsid w:val="00D0561D"/>
    <w:rsid w:val="00D062A5"/>
    <w:rsid w:val="00D073F1"/>
    <w:rsid w:val="00D074D7"/>
    <w:rsid w:val="00D11320"/>
    <w:rsid w:val="00D11F75"/>
    <w:rsid w:val="00D12295"/>
    <w:rsid w:val="00D140AB"/>
    <w:rsid w:val="00D147A9"/>
    <w:rsid w:val="00D14E8A"/>
    <w:rsid w:val="00D15A6B"/>
    <w:rsid w:val="00D15FB6"/>
    <w:rsid w:val="00D16AB9"/>
    <w:rsid w:val="00D17CFE"/>
    <w:rsid w:val="00D17DDD"/>
    <w:rsid w:val="00D17DF2"/>
    <w:rsid w:val="00D21408"/>
    <w:rsid w:val="00D21E89"/>
    <w:rsid w:val="00D2233C"/>
    <w:rsid w:val="00D228A3"/>
    <w:rsid w:val="00D23122"/>
    <w:rsid w:val="00D24FA9"/>
    <w:rsid w:val="00D258D5"/>
    <w:rsid w:val="00D262EA"/>
    <w:rsid w:val="00D30422"/>
    <w:rsid w:val="00D3169D"/>
    <w:rsid w:val="00D32A8C"/>
    <w:rsid w:val="00D34A3E"/>
    <w:rsid w:val="00D34AEF"/>
    <w:rsid w:val="00D350C2"/>
    <w:rsid w:val="00D359DF"/>
    <w:rsid w:val="00D36A27"/>
    <w:rsid w:val="00D37F7E"/>
    <w:rsid w:val="00D41A4A"/>
    <w:rsid w:val="00D423DA"/>
    <w:rsid w:val="00D42934"/>
    <w:rsid w:val="00D4407E"/>
    <w:rsid w:val="00D45336"/>
    <w:rsid w:val="00D46628"/>
    <w:rsid w:val="00D467E6"/>
    <w:rsid w:val="00D4741C"/>
    <w:rsid w:val="00D477F9"/>
    <w:rsid w:val="00D5030F"/>
    <w:rsid w:val="00D52E5F"/>
    <w:rsid w:val="00D541D1"/>
    <w:rsid w:val="00D547EC"/>
    <w:rsid w:val="00D54C68"/>
    <w:rsid w:val="00D575CA"/>
    <w:rsid w:val="00D57919"/>
    <w:rsid w:val="00D57FE7"/>
    <w:rsid w:val="00D6152E"/>
    <w:rsid w:val="00D61D50"/>
    <w:rsid w:val="00D6394A"/>
    <w:rsid w:val="00D63B33"/>
    <w:rsid w:val="00D64647"/>
    <w:rsid w:val="00D6509B"/>
    <w:rsid w:val="00D65C04"/>
    <w:rsid w:val="00D67656"/>
    <w:rsid w:val="00D70ACD"/>
    <w:rsid w:val="00D70D15"/>
    <w:rsid w:val="00D71D43"/>
    <w:rsid w:val="00D71F7A"/>
    <w:rsid w:val="00D7265A"/>
    <w:rsid w:val="00D7353A"/>
    <w:rsid w:val="00D73CC3"/>
    <w:rsid w:val="00D76FAE"/>
    <w:rsid w:val="00D83170"/>
    <w:rsid w:val="00D83238"/>
    <w:rsid w:val="00D84085"/>
    <w:rsid w:val="00D842A4"/>
    <w:rsid w:val="00D84536"/>
    <w:rsid w:val="00D85483"/>
    <w:rsid w:val="00D85F66"/>
    <w:rsid w:val="00D86AF5"/>
    <w:rsid w:val="00D90651"/>
    <w:rsid w:val="00D91575"/>
    <w:rsid w:val="00D9193F"/>
    <w:rsid w:val="00D923EA"/>
    <w:rsid w:val="00D9251F"/>
    <w:rsid w:val="00D92B2A"/>
    <w:rsid w:val="00D92BEF"/>
    <w:rsid w:val="00D9319D"/>
    <w:rsid w:val="00D945E8"/>
    <w:rsid w:val="00D94F8D"/>
    <w:rsid w:val="00D956E1"/>
    <w:rsid w:val="00D972CD"/>
    <w:rsid w:val="00D97587"/>
    <w:rsid w:val="00D976CF"/>
    <w:rsid w:val="00D97D0C"/>
    <w:rsid w:val="00DA060E"/>
    <w:rsid w:val="00DA145B"/>
    <w:rsid w:val="00DA2E15"/>
    <w:rsid w:val="00DA342F"/>
    <w:rsid w:val="00DA5229"/>
    <w:rsid w:val="00DA5CD5"/>
    <w:rsid w:val="00DA6F02"/>
    <w:rsid w:val="00DA7B40"/>
    <w:rsid w:val="00DB009A"/>
    <w:rsid w:val="00DB0487"/>
    <w:rsid w:val="00DB073F"/>
    <w:rsid w:val="00DB1E81"/>
    <w:rsid w:val="00DB3436"/>
    <w:rsid w:val="00DB3C44"/>
    <w:rsid w:val="00DB4BA4"/>
    <w:rsid w:val="00DB538E"/>
    <w:rsid w:val="00DC01DA"/>
    <w:rsid w:val="00DC068B"/>
    <w:rsid w:val="00DC0976"/>
    <w:rsid w:val="00DC1572"/>
    <w:rsid w:val="00DC2C34"/>
    <w:rsid w:val="00DC3813"/>
    <w:rsid w:val="00DC41BD"/>
    <w:rsid w:val="00DC4258"/>
    <w:rsid w:val="00DC5828"/>
    <w:rsid w:val="00DC6F3F"/>
    <w:rsid w:val="00DC6F8E"/>
    <w:rsid w:val="00DC7448"/>
    <w:rsid w:val="00DD0030"/>
    <w:rsid w:val="00DD07EA"/>
    <w:rsid w:val="00DD1B7A"/>
    <w:rsid w:val="00DD1D8D"/>
    <w:rsid w:val="00DD6658"/>
    <w:rsid w:val="00DE0752"/>
    <w:rsid w:val="00DE1444"/>
    <w:rsid w:val="00DE1561"/>
    <w:rsid w:val="00DE3E3A"/>
    <w:rsid w:val="00DE3F2D"/>
    <w:rsid w:val="00DE4CE4"/>
    <w:rsid w:val="00DE5B07"/>
    <w:rsid w:val="00DE67DA"/>
    <w:rsid w:val="00DE6A2C"/>
    <w:rsid w:val="00DE76DB"/>
    <w:rsid w:val="00DF0391"/>
    <w:rsid w:val="00DF1036"/>
    <w:rsid w:val="00DF1367"/>
    <w:rsid w:val="00DF295A"/>
    <w:rsid w:val="00DF3470"/>
    <w:rsid w:val="00DF362A"/>
    <w:rsid w:val="00DF58C4"/>
    <w:rsid w:val="00DF6814"/>
    <w:rsid w:val="00DF77B1"/>
    <w:rsid w:val="00DF7BED"/>
    <w:rsid w:val="00E04067"/>
    <w:rsid w:val="00E0589F"/>
    <w:rsid w:val="00E059CC"/>
    <w:rsid w:val="00E06800"/>
    <w:rsid w:val="00E0765A"/>
    <w:rsid w:val="00E07794"/>
    <w:rsid w:val="00E077E6"/>
    <w:rsid w:val="00E11A5D"/>
    <w:rsid w:val="00E1285C"/>
    <w:rsid w:val="00E129DF"/>
    <w:rsid w:val="00E1429D"/>
    <w:rsid w:val="00E14399"/>
    <w:rsid w:val="00E150CC"/>
    <w:rsid w:val="00E16BE2"/>
    <w:rsid w:val="00E17BFA"/>
    <w:rsid w:val="00E17C23"/>
    <w:rsid w:val="00E20F53"/>
    <w:rsid w:val="00E23D90"/>
    <w:rsid w:val="00E24C21"/>
    <w:rsid w:val="00E24D98"/>
    <w:rsid w:val="00E2521C"/>
    <w:rsid w:val="00E2706F"/>
    <w:rsid w:val="00E2743B"/>
    <w:rsid w:val="00E27EC3"/>
    <w:rsid w:val="00E31958"/>
    <w:rsid w:val="00E33745"/>
    <w:rsid w:val="00E34175"/>
    <w:rsid w:val="00E34BC9"/>
    <w:rsid w:val="00E36BC5"/>
    <w:rsid w:val="00E3797B"/>
    <w:rsid w:val="00E40832"/>
    <w:rsid w:val="00E4124C"/>
    <w:rsid w:val="00E41774"/>
    <w:rsid w:val="00E417C8"/>
    <w:rsid w:val="00E41A13"/>
    <w:rsid w:val="00E426F1"/>
    <w:rsid w:val="00E42749"/>
    <w:rsid w:val="00E42E90"/>
    <w:rsid w:val="00E438D9"/>
    <w:rsid w:val="00E44AF0"/>
    <w:rsid w:val="00E44B79"/>
    <w:rsid w:val="00E45C29"/>
    <w:rsid w:val="00E47072"/>
    <w:rsid w:val="00E528EF"/>
    <w:rsid w:val="00E53DC3"/>
    <w:rsid w:val="00E548E4"/>
    <w:rsid w:val="00E557BF"/>
    <w:rsid w:val="00E55A9A"/>
    <w:rsid w:val="00E55C87"/>
    <w:rsid w:val="00E5653E"/>
    <w:rsid w:val="00E56FCF"/>
    <w:rsid w:val="00E60164"/>
    <w:rsid w:val="00E601F1"/>
    <w:rsid w:val="00E60B81"/>
    <w:rsid w:val="00E625B2"/>
    <w:rsid w:val="00E63C2B"/>
    <w:rsid w:val="00E63F42"/>
    <w:rsid w:val="00E641AE"/>
    <w:rsid w:val="00E65F55"/>
    <w:rsid w:val="00E66160"/>
    <w:rsid w:val="00E6761E"/>
    <w:rsid w:val="00E729BF"/>
    <w:rsid w:val="00E73123"/>
    <w:rsid w:val="00E73831"/>
    <w:rsid w:val="00E73AD3"/>
    <w:rsid w:val="00E73F84"/>
    <w:rsid w:val="00E7421E"/>
    <w:rsid w:val="00E74DEF"/>
    <w:rsid w:val="00E763F7"/>
    <w:rsid w:val="00E80DA4"/>
    <w:rsid w:val="00E810A0"/>
    <w:rsid w:val="00E811DB"/>
    <w:rsid w:val="00E8122A"/>
    <w:rsid w:val="00E81B4A"/>
    <w:rsid w:val="00E81BBA"/>
    <w:rsid w:val="00E82DD9"/>
    <w:rsid w:val="00E83B1C"/>
    <w:rsid w:val="00E842EF"/>
    <w:rsid w:val="00E84D1A"/>
    <w:rsid w:val="00E86269"/>
    <w:rsid w:val="00E866CF"/>
    <w:rsid w:val="00E86CB1"/>
    <w:rsid w:val="00E87A28"/>
    <w:rsid w:val="00E90086"/>
    <w:rsid w:val="00E90149"/>
    <w:rsid w:val="00E909F5"/>
    <w:rsid w:val="00E90B8F"/>
    <w:rsid w:val="00E91342"/>
    <w:rsid w:val="00E919A3"/>
    <w:rsid w:val="00E92DD1"/>
    <w:rsid w:val="00E9345D"/>
    <w:rsid w:val="00E93EBB"/>
    <w:rsid w:val="00E9442A"/>
    <w:rsid w:val="00E94A82"/>
    <w:rsid w:val="00E94D04"/>
    <w:rsid w:val="00E97CED"/>
    <w:rsid w:val="00EA0B20"/>
    <w:rsid w:val="00EA2151"/>
    <w:rsid w:val="00EA23CA"/>
    <w:rsid w:val="00EA3A76"/>
    <w:rsid w:val="00EA404D"/>
    <w:rsid w:val="00EA4224"/>
    <w:rsid w:val="00EA4A4F"/>
    <w:rsid w:val="00EA5ED4"/>
    <w:rsid w:val="00EA621B"/>
    <w:rsid w:val="00EA6D3B"/>
    <w:rsid w:val="00EA782D"/>
    <w:rsid w:val="00EA792B"/>
    <w:rsid w:val="00EB044D"/>
    <w:rsid w:val="00EB047F"/>
    <w:rsid w:val="00EB0676"/>
    <w:rsid w:val="00EB1139"/>
    <w:rsid w:val="00EB1824"/>
    <w:rsid w:val="00EB19D1"/>
    <w:rsid w:val="00EB1AAC"/>
    <w:rsid w:val="00EB1AC6"/>
    <w:rsid w:val="00EB1D3E"/>
    <w:rsid w:val="00EB22A0"/>
    <w:rsid w:val="00EB24AC"/>
    <w:rsid w:val="00EB2BFB"/>
    <w:rsid w:val="00EB3F00"/>
    <w:rsid w:val="00EB4418"/>
    <w:rsid w:val="00EB5F44"/>
    <w:rsid w:val="00EB67EE"/>
    <w:rsid w:val="00EB6A33"/>
    <w:rsid w:val="00EB770C"/>
    <w:rsid w:val="00EC0E2F"/>
    <w:rsid w:val="00EC0E3C"/>
    <w:rsid w:val="00EC0EC7"/>
    <w:rsid w:val="00EC2298"/>
    <w:rsid w:val="00EC37F6"/>
    <w:rsid w:val="00EC3AA9"/>
    <w:rsid w:val="00EC4613"/>
    <w:rsid w:val="00EC49CF"/>
    <w:rsid w:val="00EC552D"/>
    <w:rsid w:val="00EC6B3B"/>
    <w:rsid w:val="00EC7584"/>
    <w:rsid w:val="00ED0F2D"/>
    <w:rsid w:val="00ED207C"/>
    <w:rsid w:val="00ED2266"/>
    <w:rsid w:val="00ED392F"/>
    <w:rsid w:val="00ED44E2"/>
    <w:rsid w:val="00ED453A"/>
    <w:rsid w:val="00ED5178"/>
    <w:rsid w:val="00ED74FF"/>
    <w:rsid w:val="00EE0C0B"/>
    <w:rsid w:val="00EE1427"/>
    <w:rsid w:val="00EE18FB"/>
    <w:rsid w:val="00EE24A8"/>
    <w:rsid w:val="00EE2EB0"/>
    <w:rsid w:val="00EE474D"/>
    <w:rsid w:val="00EE4A40"/>
    <w:rsid w:val="00EE617E"/>
    <w:rsid w:val="00EE653F"/>
    <w:rsid w:val="00EE7239"/>
    <w:rsid w:val="00EE7CA2"/>
    <w:rsid w:val="00EF1E39"/>
    <w:rsid w:val="00EF361A"/>
    <w:rsid w:val="00EF3A27"/>
    <w:rsid w:val="00EF3DFF"/>
    <w:rsid w:val="00EF4879"/>
    <w:rsid w:val="00EF5832"/>
    <w:rsid w:val="00EF5E1E"/>
    <w:rsid w:val="00EF6678"/>
    <w:rsid w:val="00EF696B"/>
    <w:rsid w:val="00EF72FE"/>
    <w:rsid w:val="00F016E7"/>
    <w:rsid w:val="00F01B68"/>
    <w:rsid w:val="00F0324B"/>
    <w:rsid w:val="00F045F1"/>
    <w:rsid w:val="00F04800"/>
    <w:rsid w:val="00F056FE"/>
    <w:rsid w:val="00F05C3A"/>
    <w:rsid w:val="00F06698"/>
    <w:rsid w:val="00F073FC"/>
    <w:rsid w:val="00F10FAD"/>
    <w:rsid w:val="00F1201F"/>
    <w:rsid w:val="00F13A7B"/>
    <w:rsid w:val="00F13E81"/>
    <w:rsid w:val="00F15A8B"/>
    <w:rsid w:val="00F162BF"/>
    <w:rsid w:val="00F16C87"/>
    <w:rsid w:val="00F170AD"/>
    <w:rsid w:val="00F17668"/>
    <w:rsid w:val="00F20E6F"/>
    <w:rsid w:val="00F21476"/>
    <w:rsid w:val="00F21C5B"/>
    <w:rsid w:val="00F22520"/>
    <w:rsid w:val="00F24392"/>
    <w:rsid w:val="00F26715"/>
    <w:rsid w:val="00F27864"/>
    <w:rsid w:val="00F27BEA"/>
    <w:rsid w:val="00F30A8C"/>
    <w:rsid w:val="00F30CA5"/>
    <w:rsid w:val="00F310A1"/>
    <w:rsid w:val="00F322C1"/>
    <w:rsid w:val="00F32B13"/>
    <w:rsid w:val="00F330F2"/>
    <w:rsid w:val="00F3390D"/>
    <w:rsid w:val="00F345CF"/>
    <w:rsid w:val="00F347A0"/>
    <w:rsid w:val="00F35B45"/>
    <w:rsid w:val="00F3778A"/>
    <w:rsid w:val="00F37D0C"/>
    <w:rsid w:val="00F406D5"/>
    <w:rsid w:val="00F41801"/>
    <w:rsid w:val="00F42FBB"/>
    <w:rsid w:val="00F43526"/>
    <w:rsid w:val="00F43E2B"/>
    <w:rsid w:val="00F43F6B"/>
    <w:rsid w:val="00F45B55"/>
    <w:rsid w:val="00F45EF8"/>
    <w:rsid w:val="00F46B87"/>
    <w:rsid w:val="00F472EF"/>
    <w:rsid w:val="00F47362"/>
    <w:rsid w:val="00F514E8"/>
    <w:rsid w:val="00F51A88"/>
    <w:rsid w:val="00F523AE"/>
    <w:rsid w:val="00F53FA2"/>
    <w:rsid w:val="00F545C4"/>
    <w:rsid w:val="00F553AB"/>
    <w:rsid w:val="00F5592E"/>
    <w:rsid w:val="00F55A09"/>
    <w:rsid w:val="00F60AF7"/>
    <w:rsid w:val="00F61943"/>
    <w:rsid w:val="00F62D8B"/>
    <w:rsid w:val="00F640F9"/>
    <w:rsid w:val="00F64516"/>
    <w:rsid w:val="00F65BAB"/>
    <w:rsid w:val="00F65F33"/>
    <w:rsid w:val="00F66454"/>
    <w:rsid w:val="00F6645D"/>
    <w:rsid w:val="00F66BFA"/>
    <w:rsid w:val="00F676C5"/>
    <w:rsid w:val="00F70A15"/>
    <w:rsid w:val="00F70B9B"/>
    <w:rsid w:val="00F71118"/>
    <w:rsid w:val="00F7127C"/>
    <w:rsid w:val="00F7331F"/>
    <w:rsid w:val="00F74047"/>
    <w:rsid w:val="00F7423A"/>
    <w:rsid w:val="00F745A5"/>
    <w:rsid w:val="00F745C9"/>
    <w:rsid w:val="00F74B9D"/>
    <w:rsid w:val="00F74C86"/>
    <w:rsid w:val="00F74D5A"/>
    <w:rsid w:val="00F7523E"/>
    <w:rsid w:val="00F75973"/>
    <w:rsid w:val="00F76FF8"/>
    <w:rsid w:val="00F82233"/>
    <w:rsid w:val="00F83139"/>
    <w:rsid w:val="00F83CEC"/>
    <w:rsid w:val="00F8761B"/>
    <w:rsid w:val="00F879F7"/>
    <w:rsid w:val="00F87DF5"/>
    <w:rsid w:val="00F87F4C"/>
    <w:rsid w:val="00F91CD5"/>
    <w:rsid w:val="00F93861"/>
    <w:rsid w:val="00F94A9D"/>
    <w:rsid w:val="00F94EBE"/>
    <w:rsid w:val="00F9559B"/>
    <w:rsid w:val="00F95774"/>
    <w:rsid w:val="00F96655"/>
    <w:rsid w:val="00F966B5"/>
    <w:rsid w:val="00F96EB8"/>
    <w:rsid w:val="00F97DAA"/>
    <w:rsid w:val="00FA02C0"/>
    <w:rsid w:val="00FA0684"/>
    <w:rsid w:val="00FA07E6"/>
    <w:rsid w:val="00FA0E40"/>
    <w:rsid w:val="00FA1044"/>
    <w:rsid w:val="00FA13A1"/>
    <w:rsid w:val="00FA13F0"/>
    <w:rsid w:val="00FA3245"/>
    <w:rsid w:val="00FA3F52"/>
    <w:rsid w:val="00FA6C1C"/>
    <w:rsid w:val="00FB0E9E"/>
    <w:rsid w:val="00FB1178"/>
    <w:rsid w:val="00FB144E"/>
    <w:rsid w:val="00FB1B02"/>
    <w:rsid w:val="00FB2B63"/>
    <w:rsid w:val="00FB3095"/>
    <w:rsid w:val="00FB3274"/>
    <w:rsid w:val="00FB3E3D"/>
    <w:rsid w:val="00FB55D0"/>
    <w:rsid w:val="00FB5DF4"/>
    <w:rsid w:val="00FB6F9A"/>
    <w:rsid w:val="00FB733F"/>
    <w:rsid w:val="00FB7C49"/>
    <w:rsid w:val="00FB7DB7"/>
    <w:rsid w:val="00FB7E5E"/>
    <w:rsid w:val="00FC01C4"/>
    <w:rsid w:val="00FC1137"/>
    <w:rsid w:val="00FC346C"/>
    <w:rsid w:val="00FC3A56"/>
    <w:rsid w:val="00FC45D2"/>
    <w:rsid w:val="00FC4BFE"/>
    <w:rsid w:val="00FC4E9C"/>
    <w:rsid w:val="00FC5999"/>
    <w:rsid w:val="00FC64F1"/>
    <w:rsid w:val="00FC6ABD"/>
    <w:rsid w:val="00FC7C10"/>
    <w:rsid w:val="00FD0ED0"/>
    <w:rsid w:val="00FD26C4"/>
    <w:rsid w:val="00FD28AF"/>
    <w:rsid w:val="00FD2F7F"/>
    <w:rsid w:val="00FD3047"/>
    <w:rsid w:val="00FD36BE"/>
    <w:rsid w:val="00FD3FA7"/>
    <w:rsid w:val="00FD41D9"/>
    <w:rsid w:val="00FD41FD"/>
    <w:rsid w:val="00FD62E9"/>
    <w:rsid w:val="00FD7EA5"/>
    <w:rsid w:val="00FE0084"/>
    <w:rsid w:val="00FE01B7"/>
    <w:rsid w:val="00FE0217"/>
    <w:rsid w:val="00FE085B"/>
    <w:rsid w:val="00FE1F9D"/>
    <w:rsid w:val="00FE2436"/>
    <w:rsid w:val="00FE2A0C"/>
    <w:rsid w:val="00FE2C5F"/>
    <w:rsid w:val="00FE3E54"/>
    <w:rsid w:val="00FE4177"/>
    <w:rsid w:val="00FE4784"/>
    <w:rsid w:val="00FE4EC9"/>
    <w:rsid w:val="00FE6040"/>
    <w:rsid w:val="00FE6CC5"/>
    <w:rsid w:val="00FF08AE"/>
    <w:rsid w:val="00FF0F61"/>
    <w:rsid w:val="00FF2572"/>
    <w:rsid w:val="00FF35C3"/>
    <w:rsid w:val="00FF3ABD"/>
    <w:rsid w:val="00FF45D3"/>
    <w:rsid w:val="00FF4FCD"/>
    <w:rsid w:val="00FF575F"/>
    <w:rsid w:val="00FF6B7B"/>
    <w:rsid w:val="00FF7011"/>
    <w:rsid w:val="00FF78E1"/>
    <w:rsid w:val="015B81FD"/>
    <w:rsid w:val="019CBA46"/>
    <w:rsid w:val="024EAD78"/>
    <w:rsid w:val="02F9ECAC"/>
    <w:rsid w:val="03046396"/>
    <w:rsid w:val="031D5F74"/>
    <w:rsid w:val="0462D7F6"/>
    <w:rsid w:val="04824C8F"/>
    <w:rsid w:val="050C079C"/>
    <w:rsid w:val="05F823BE"/>
    <w:rsid w:val="06276B3C"/>
    <w:rsid w:val="065D013B"/>
    <w:rsid w:val="0768E58F"/>
    <w:rsid w:val="07745EEA"/>
    <w:rsid w:val="09197D97"/>
    <w:rsid w:val="09334C06"/>
    <w:rsid w:val="0A667145"/>
    <w:rsid w:val="0C0F6B2E"/>
    <w:rsid w:val="0CFAE676"/>
    <w:rsid w:val="0D0B3B7F"/>
    <w:rsid w:val="0E97A153"/>
    <w:rsid w:val="0FA7444D"/>
    <w:rsid w:val="0FF4D3B9"/>
    <w:rsid w:val="10AF410C"/>
    <w:rsid w:val="11EE0992"/>
    <w:rsid w:val="13478B34"/>
    <w:rsid w:val="1357C9EC"/>
    <w:rsid w:val="13A15367"/>
    <w:rsid w:val="149C06C6"/>
    <w:rsid w:val="152D9AB6"/>
    <w:rsid w:val="1558219B"/>
    <w:rsid w:val="157E6928"/>
    <w:rsid w:val="1587AA5D"/>
    <w:rsid w:val="15D47F99"/>
    <w:rsid w:val="16DB84DA"/>
    <w:rsid w:val="17653FE7"/>
    <w:rsid w:val="177A112B"/>
    <w:rsid w:val="181E36D4"/>
    <w:rsid w:val="192BAFEA"/>
    <w:rsid w:val="19CD9735"/>
    <w:rsid w:val="1A4B197B"/>
    <w:rsid w:val="1BA87946"/>
    <w:rsid w:val="1BDFF970"/>
    <w:rsid w:val="1C312926"/>
    <w:rsid w:val="1C5E26A8"/>
    <w:rsid w:val="1C9EF94F"/>
    <w:rsid w:val="1CF834E7"/>
    <w:rsid w:val="1D316B30"/>
    <w:rsid w:val="1D332619"/>
    <w:rsid w:val="1F58FEE5"/>
    <w:rsid w:val="1F6CC4FC"/>
    <w:rsid w:val="1F9CEAA7"/>
    <w:rsid w:val="1F9DF5D4"/>
    <w:rsid w:val="1FE1AEC5"/>
    <w:rsid w:val="201666FC"/>
    <w:rsid w:val="2087F5CB"/>
    <w:rsid w:val="20B5261E"/>
    <w:rsid w:val="21A81EC8"/>
    <w:rsid w:val="2261CCAF"/>
    <w:rsid w:val="22D3C120"/>
    <w:rsid w:val="236569B3"/>
    <w:rsid w:val="24A15F3D"/>
    <w:rsid w:val="24AD9804"/>
    <w:rsid w:val="253C186E"/>
    <w:rsid w:val="25584A9D"/>
    <w:rsid w:val="274E7AA9"/>
    <w:rsid w:val="289F55EC"/>
    <w:rsid w:val="2928518D"/>
    <w:rsid w:val="29F40E31"/>
    <w:rsid w:val="2A4E03C9"/>
    <w:rsid w:val="2B84E835"/>
    <w:rsid w:val="2BD65F36"/>
    <w:rsid w:val="2BE1D891"/>
    <w:rsid w:val="2C7B4655"/>
    <w:rsid w:val="2C7F9B94"/>
    <w:rsid w:val="2CC3D317"/>
    <w:rsid w:val="2DD04DE8"/>
    <w:rsid w:val="2DD080B9"/>
    <w:rsid w:val="2E76FA90"/>
    <w:rsid w:val="301C193D"/>
    <w:rsid w:val="30ADC1D0"/>
    <w:rsid w:val="30F285EE"/>
    <w:rsid w:val="3160BBB9"/>
    <w:rsid w:val="323AE710"/>
    <w:rsid w:val="3241D9EE"/>
    <w:rsid w:val="3301F2D1"/>
    <w:rsid w:val="3303219F"/>
    <w:rsid w:val="3323BF56"/>
    <w:rsid w:val="338B8081"/>
    <w:rsid w:val="348F4AE2"/>
    <w:rsid w:val="34D0090F"/>
    <w:rsid w:val="34D441D1"/>
    <w:rsid w:val="3562BCCF"/>
    <w:rsid w:val="35BE6F2D"/>
    <w:rsid w:val="3691B3B5"/>
    <w:rsid w:val="36A9DFF3"/>
    <w:rsid w:val="36B5A099"/>
    <w:rsid w:val="36F3696E"/>
    <w:rsid w:val="375059CA"/>
    <w:rsid w:val="383AFA20"/>
    <w:rsid w:val="386B8A99"/>
    <w:rsid w:val="38D9C064"/>
    <w:rsid w:val="38F25BE1"/>
    <w:rsid w:val="391EB753"/>
    <w:rsid w:val="3A426C25"/>
    <w:rsid w:val="3AAB1D27"/>
    <w:rsid w:val="3AEC0E25"/>
    <w:rsid w:val="3BAA8169"/>
    <w:rsid w:val="3C1D2298"/>
    <w:rsid w:val="3C3C7682"/>
    <w:rsid w:val="3C7DC5F1"/>
    <w:rsid w:val="3D43F3EA"/>
    <w:rsid w:val="3DB2702D"/>
    <w:rsid w:val="3EA099B5"/>
    <w:rsid w:val="3EFA8F4D"/>
    <w:rsid w:val="3F320F77"/>
    <w:rsid w:val="3F833F2D"/>
    <w:rsid w:val="3FB03CAF"/>
    <w:rsid w:val="4011BF97"/>
    <w:rsid w:val="409B7AA4"/>
    <w:rsid w:val="412CF066"/>
    <w:rsid w:val="42082274"/>
    <w:rsid w:val="42755188"/>
    <w:rsid w:val="42BEDB03"/>
    <w:rsid w:val="4426F047"/>
    <w:rsid w:val="46B77FBA"/>
    <w:rsid w:val="475542BD"/>
    <w:rsid w:val="477001D1"/>
    <w:rsid w:val="488E2E75"/>
    <w:rsid w:val="4B8040D0"/>
    <w:rsid w:val="4BB0667B"/>
    <w:rsid w:val="4C9B719F"/>
    <w:rsid w:val="4EA24605"/>
    <w:rsid w:val="4EDB042D"/>
    <w:rsid w:val="4F1DD309"/>
    <w:rsid w:val="4FF00A46"/>
    <w:rsid w:val="50F5CC0F"/>
    <w:rsid w:val="512263EF"/>
    <w:rsid w:val="51945860"/>
    <w:rsid w:val="51C91097"/>
    <w:rsid w:val="5252CBA4"/>
    <w:rsid w:val="532A7653"/>
    <w:rsid w:val="53FFD7D7"/>
    <w:rsid w:val="54B2D1C0"/>
    <w:rsid w:val="561B7D81"/>
    <w:rsid w:val="561C88AE"/>
    <w:rsid w:val="564B705B"/>
    <w:rsid w:val="5740C62B"/>
    <w:rsid w:val="57E8E8CD"/>
    <w:rsid w:val="5873F403"/>
    <w:rsid w:val="58C898ED"/>
    <w:rsid w:val="5A457F75"/>
    <w:rsid w:val="5AD3A0A9"/>
    <w:rsid w:val="5D94822C"/>
    <w:rsid w:val="5E0AA9F3"/>
    <w:rsid w:val="5EFC9770"/>
    <w:rsid w:val="60FB7E50"/>
    <w:rsid w:val="61752D76"/>
    <w:rsid w:val="61EE848C"/>
    <w:rsid w:val="624871FE"/>
    <w:rsid w:val="624A54E3"/>
    <w:rsid w:val="624CA554"/>
    <w:rsid w:val="6277DC6E"/>
    <w:rsid w:val="6284257E"/>
    <w:rsid w:val="62D55534"/>
    <w:rsid w:val="632C9849"/>
    <w:rsid w:val="6363D59E"/>
    <w:rsid w:val="63D500C1"/>
    <w:rsid w:val="642248E2"/>
    <w:rsid w:val="657637D9"/>
    <w:rsid w:val="6610F10A"/>
    <w:rsid w:val="664FBCAE"/>
    <w:rsid w:val="67038FEA"/>
    <w:rsid w:val="6779064E"/>
    <w:rsid w:val="68EF3D4E"/>
    <w:rsid w:val="69B92577"/>
    <w:rsid w:val="6A0995C1"/>
    <w:rsid w:val="6A7C3B3A"/>
    <w:rsid w:val="6B458B4B"/>
    <w:rsid w:val="6B530210"/>
    <w:rsid w:val="6ED256D7"/>
    <w:rsid w:val="6F4381FA"/>
    <w:rsid w:val="704F3D5F"/>
    <w:rsid w:val="70677435"/>
    <w:rsid w:val="709867A4"/>
    <w:rsid w:val="70AD38E8"/>
    <w:rsid w:val="70DD5E93"/>
    <w:rsid w:val="712CFC44"/>
    <w:rsid w:val="72E78787"/>
    <w:rsid w:val="738A79FF"/>
    <w:rsid w:val="739E4016"/>
    <w:rsid w:val="741329DF"/>
    <w:rsid w:val="7447E216"/>
    <w:rsid w:val="75D50756"/>
    <w:rsid w:val="777EEB60"/>
    <w:rsid w:val="788222C2"/>
    <w:rsid w:val="788DE368"/>
    <w:rsid w:val="78DF131E"/>
    <w:rsid w:val="79641EC8"/>
    <w:rsid w:val="7B60A7BF"/>
    <w:rsid w:val="7C1AAEF4"/>
    <w:rsid w:val="7CC450F4"/>
    <w:rsid w:val="7D2702CC"/>
    <w:rsid w:val="7D35DFC3"/>
    <w:rsid w:val="7ED73FCA"/>
    <w:rsid w:val="7F355F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6B3CE"/>
  <w15:docId w15:val="{9AF7EC2F-6166-4D8A-A000-8D8EF3E3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BA4"/>
    <w:rPr>
      <w:sz w:val="24"/>
      <w:szCs w:val="24"/>
      <w:lang w:eastAsia="en-US"/>
    </w:rPr>
  </w:style>
  <w:style w:type="paragraph" w:styleId="Heading1">
    <w:name w:val="heading 1"/>
    <w:basedOn w:val="Normal"/>
    <w:next w:val="Normal"/>
    <w:link w:val="Heading1Char"/>
    <w:qFormat/>
    <w:rsid w:val="002817A3"/>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link w:val="Heading3Char"/>
    <w:semiHidden/>
    <w:unhideWhenUsed/>
    <w:qFormat/>
    <w:rsid w:val="009F71E4"/>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semiHidden/>
    <w:unhideWhenUsed/>
    <w:qFormat/>
    <w:rsid w:val="009F71E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9F71E4"/>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rsid w:val="00FF08AE"/>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83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D5D73"/>
    <w:pPr>
      <w:tabs>
        <w:tab w:val="center" w:pos="4844"/>
        <w:tab w:val="right" w:pos="9689"/>
      </w:tabs>
    </w:pPr>
    <w:rPr>
      <w:lang w:val="x-none" w:eastAsia="x-none"/>
    </w:rPr>
  </w:style>
  <w:style w:type="character" w:customStyle="1" w:styleId="HeaderChar">
    <w:name w:val="Header Char"/>
    <w:link w:val="Header"/>
    <w:rsid w:val="004D5D73"/>
    <w:rPr>
      <w:sz w:val="24"/>
      <w:szCs w:val="24"/>
    </w:rPr>
  </w:style>
  <w:style w:type="paragraph" w:styleId="Footer">
    <w:name w:val="footer"/>
    <w:basedOn w:val="Normal"/>
    <w:link w:val="FooterChar"/>
    <w:uiPriority w:val="99"/>
    <w:rsid w:val="004D5D73"/>
    <w:pPr>
      <w:tabs>
        <w:tab w:val="center" w:pos="4844"/>
        <w:tab w:val="right" w:pos="9689"/>
      </w:tabs>
    </w:pPr>
    <w:rPr>
      <w:lang w:val="x-none" w:eastAsia="x-none"/>
    </w:rPr>
  </w:style>
  <w:style w:type="character" w:customStyle="1" w:styleId="FooterChar">
    <w:name w:val="Footer Char"/>
    <w:link w:val="Footer"/>
    <w:uiPriority w:val="99"/>
    <w:rsid w:val="004D5D73"/>
    <w:rPr>
      <w:sz w:val="24"/>
      <w:szCs w:val="24"/>
    </w:rPr>
  </w:style>
  <w:style w:type="table" w:styleId="Table3Deffects3">
    <w:name w:val="Table 3D effects 3"/>
    <w:basedOn w:val="TableNormal"/>
    <w:rsid w:val="00B25C9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Caption">
    <w:name w:val="caption"/>
    <w:aliases w:val="CaptionCFMU"/>
    <w:basedOn w:val="Normal"/>
    <w:next w:val="Normal"/>
    <w:qFormat/>
    <w:rsid w:val="005C2CE6"/>
    <w:rPr>
      <w:b/>
      <w:bCs/>
      <w:sz w:val="20"/>
      <w:szCs w:val="20"/>
    </w:rPr>
  </w:style>
  <w:style w:type="character" w:customStyle="1" w:styleId="Heading1Char">
    <w:name w:val="Heading 1 Char"/>
    <w:link w:val="Heading1"/>
    <w:rsid w:val="002817A3"/>
    <w:rPr>
      <w:rFonts w:ascii="Cambria" w:eastAsia="Times New Roman" w:hAnsi="Cambria" w:cs="Times New Roman"/>
      <w:b/>
      <w:bCs/>
      <w:kern w:val="32"/>
      <w:sz w:val="32"/>
      <w:szCs w:val="32"/>
    </w:rPr>
  </w:style>
  <w:style w:type="paragraph" w:styleId="DocumentMap">
    <w:name w:val="Document Map"/>
    <w:basedOn w:val="Normal"/>
    <w:link w:val="DocumentMapChar"/>
    <w:rsid w:val="00A32667"/>
    <w:rPr>
      <w:rFonts w:ascii="Tahoma" w:hAnsi="Tahoma"/>
      <w:sz w:val="16"/>
      <w:szCs w:val="16"/>
      <w:lang w:val="x-none" w:eastAsia="x-none"/>
    </w:rPr>
  </w:style>
  <w:style w:type="character" w:customStyle="1" w:styleId="DocumentMapChar">
    <w:name w:val="Document Map Char"/>
    <w:link w:val="DocumentMap"/>
    <w:rsid w:val="00A32667"/>
    <w:rPr>
      <w:rFonts w:ascii="Tahoma" w:hAnsi="Tahoma" w:cs="Tahoma"/>
      <w:sz w:val="16"/>
      <w:szCs w:val="16"/>
    </w:rPr>
  </w:style>
  <w:style w:type="character" w:customStyle="1" w:styleId="apple-style-span">
    <w:name w:val="apple-style-span"/>
    <w:basedOn w:val="DefaultParagraphFont"/>
    <w:rsid w:val="00A32667"/>
  </w:style>
  <w:style w:type="character" w:styleId="Hyperlink">
    <w:name w:val="Hyperlink"/>
    <w:uiPriority w:val="99"/>
    <w:unhideWhenUsed/>
    <w:rsid w:val="00A32667"/>
    <w:rPr>
      <w:color w:val="0000FF"/>
      <w:u w:val="single"/>
    </w:rPr>
  </w:style>
  <w:style w:type="paragraph" w:styleId="HTMLPreformatted">
    <w:name w:val="HTML Preformatted"/>
    <w:basedOn w:val="Normal"/>
    <w:link w:val="HTMLPreformattedChar"/>
    <w:uiPriority w:val="99"/>
    <w:unhideWhenUsed/>
    <w:rsid w:val="00A3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A32667"/>
    <w:rPr>
      <w:rFonts w:ascii="Courier New" w:hAnsi="Courier New" w:cs="Courier New"/>
    </w:rPr>
  </w:style>
  <w:style w:type="character" w:customStyle="1" w:styleId="apple-converted-space">
    <w:name w:val="apple-converted-space"/>
    <w:basedOn w:val="DefaultParagraphFont"/>
    <w:rsid w:val="004900EF"/>
  </w:style>
  <w:style w:type="paragraph" w:styleId="BalloonText">
    <w:name w:val="Balloon Text"/>
    <w:basedOn w:val="Normal"/>
    <w:link w:val="BalloonTextChar"/>
    <w:rsid w:val="00A7459B"/>
    <w:rPr>
      <w:rFonts w:ascii="Tahoma" w:hAnsi="Tahoma"/>
      <w:sz w:val="16"/>
      <w:szCs w:val="16"/>
      <w:lang w:val="x-none" w:eastAsia="x-none"/>
    </w:rPr>
  </w:style>
  <w:style w:type="character" w:customStyle="1" w:styleId="BalloonTextChar">
    <w:name w:val="Balloon Text Char"/>
    <w:link w:val="BalloonText"/>
    <w:rsid w:val="00A7459B"/>
    <w:rPr>
      <w:rFonts w:ascii="Tahoma" w:hAnsi="Tahoma" w:cs="Tahoma"/>
      <w:sz w:val="16"/>
      <w:szCs w:val="16"/>
    </w:rPr>
  </w:style>
  <w:style w:type="paragraph" w:customStyle="1" w:styleId="Table">
    <w:name w:val="Table"/>
    <w:basedOn w:val="Normal"/>
    <w:rsid w:val="0006231B"/>
    <w:pPr>
      <w:snapToGrid w:val="0"/>
      <w:spacing w:before="120"/>
      <w:jc w:val="both"/>
    </w:pPr>
    <w:rPr>
      <w:rFonts w:eastAsia="Calibri"/>
      <w:lang w:val="en-US"/>
    </w:rPr>
  </w:style>
  <w:style w:type="paragraph" w:styleId="z-TopofForm">
    <w:name w:val="HTML Top of Form"/>
    <w:basedOn w:val="Normal"/>
    <w:next w:val="Normal"/>
    <w:link w:val="z-TopofFormChar"/>
    <w:hidden/>
    <w:rsid w:val="0049195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491953"/>
    <w:rPr>
      <w:rFonts w:ascii="Arial" w:hAnsi="Arial" w:cs="Arial"/>
      <w:vanish/>
      <w:sz w:val="16"/>
      <w:szCs w:val="16"/>
      <w:lang w:eastAsia="en-US"/>
    </w:rPr>
  </w:style>
  <w:style w:type="paragraph" w:styleId="z-BottomofForm">
    <w:name w:val="HTML Bottom of Form"/>
    <w:basedOn w:val="Normal"/>
    <w:next w:val="Normal"/>
    <w:link w:val="z-BottomofFormChar"/>
    <w:hidden/>
    <w:rsid w:val="0049195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491953"/>
    <w:rPr>
      <w:rFonts w:ascii="Arial" w:hAnsi="Arial" w:cs="Arial"/>
      <w:vanish/>
      <w:sz w:val="16"/>
      <w:szCs w:val="16"/>
      <w:lang w:eastAsia="en-US"/>
    </w:rPr>
  </w:style>
  <w:style w:type="character" w:styleId="CommentReference">
    <w:name w:val="annotation reference"/>
    <w:basedOn w:val="DefaultParagraphFont"/>
    <w:rsid w:val="003F44CE"/>
    <w:rPr>
      <w:sz w:val="16"/>
      <w:szCs w:val="16"/>
    </w:rPr>
  </w:style>
  <w:style w:type="paragraph" w:styleId="CommentText">
    <w:name w:val="annotation text"/>
    <w:basedOn w:val="Normal"/>
    <w:link w:val="CommentTextChar"/>
    <w:rsid w:val="003F44CE"/>
    <w:rPr>
      <w:sz w:val="20"/>
      <w:szCs w:val="20"/>
    </w:rPr>
  </w:style>
  <w:style w:type="character" w:customStyle="1" w:styleId="CommentTextChar">
    <w:name w:val="Comment Text Char"/>
    <w:basedOn w:val="DefaultParagraphFont"/>
    <w:link w:val="CommentText"/>
    <w:rsid w:val="003F44CE"/>
    <w:rPr>
      <w:lang w:eastAsia="en-US"/>
    </w:rPr>
  </w:style>
  <w:style w:type="paragraph" w:styleId="CommentSubject">
    <w:name w:val="annotation subject"/>
    <w:basedOn w:val="CommentText"/>
    <w:next w:val="CommentText"/>
    <w:link w:val="CommentSubjectChar"/>
    <w:rsid w:val="003F44CE"/>
    <w:rPr>
      <w:b/>
      <w:bCs/>
    </w:rPr>
  </w:style>
  <w:style w:type="character" w:customStyle="1" w:styleId="CommentSubjectChar">
    <w:name w:val="Comment Subject Char"/>
    <w:basedOn w:val="CommentTextChar"/>
    <w:link w:val="CommentSubject"/>
    <w:rsid w:val="003F44CE"/>
    <w:rPr>
      <w:b/>
      <w:bCs/>
      <w:lang w:eastAsia="en-US"/>
    </w:rPr>
  </w:style>
  <w:style w:type="paragraph" w:styleId="FootnoteText">
    <w:name w:val="footnote text"/>
    <w:basedOn w:val="Normal"/>
    <w:link w:val="FootnoteTextChar"/>
    <w:uiPriority w:val="99"/>
    <w:semiHidden/>
    <w:unhideWhenUsed/>
    <w:rsid w:val="00C81770"/>
    <w:rPr>
      <w:sz w:val="20"/>
      <w:szCs w:val="20"/>
    </w:rPr>
  </w:style>
  <w:style w:type="character" w:customStyle="1" w:styleId="FootnoteTextChar">
    <w:name w:val="Footnote Text Char"/>
    <w:basedOn w:val="DefaultParagraphFont"/>
    <w:link w:val="FootnoteText"/>
    <w:uiPriority w:val="99"/>
    <w:semiHidden/>
    <w:rsid w:val="00C81770"/>
    <w:rPr>
      <w:lang w:eastAsia="en-US"/>
    </w:rPr>
  </w:style>
  <w:style w:type="character" w:styleId="FootnoteReference">
    <w:name w:val="footnote reference"/>
    <w:basedOn w:val="DefaultParagraphFont"/>
    <w:semiHidden/>
    <w:unhideWhenUsed/>
    <w:rsid w:val="00C81770"/>
    <w:rPr>
      <w:vertAlign w:val="superscript"/>
    </w:rPr>
  </w:style>
  <w:style w:type="paragraph" w:styleId="ListParagraph">
    <w:name w:val="List Paragraph"/>
    <w:basedOn w:val="Normal"/>
    <w:link w:val="ListParagraphChar"/>
    <w:uiPriority w:val="34"/>
    <w:qFormat/>
    <w:rsid w:val="001F16BA"/>
    <w:pPr>
      <w:ind w:left="720"/>
      <w:contextualSpacing/>
    </w:pPr>
  </w:style>
  <w:style w:type="paragraph" w:styleId="Revision">
    <w:name w:val="Revision"/>
    <w:hidden/>
    <w:uiPriority w:val="99"/>
    <w:semiHidden/>
    <w:rsid w:val="00D97587"/>
    <w:rPr>
      <w:sz w:val="24"/>
      <w:szCs w:val="24"/>
      <w:lang w:eastAsia="en-US"/>
    </w:rPr>
  </w:style>
  <w:style w:type="character" w:styleId="Strong">
    <w:name w:val="Strong"/>
    <w:basedOn w:val="DefaultParagraphFont"/>
    <w:uiPriority w:val="22"/>
    <w:qFormat/>
    <w:rsid w:val="005B4A11"/>
    <w:rPr>
      <w:b/>
      <w:bCs/>
    </w:rPr>
  </w:style>
  <w:style w:type="paragraph" w:styleId="NormalWeb">
    <w:name w:val="Normal (Web)"/>
    <w:basedOn w:val="Normal"/>
    <w:uiPriority w:val="99"/>
    <w:unhideWhenUsed/>
    <w:rsid w:val="00B461A0"/>
    <w:pPr>
      <w:spacing w:before="100" w:beforeAutospacing="1" w:after="100" w:afterAutospacing="1"/>
    </w:pPr>
    <w:rPr>
      <w:lang w:val="en-US"/>
    </w:rPr>
  </w:style>
  <w:style w:type="character" w:customStyle="1" w:styleId="Heading3Char">
    <w:name w:val="Heading 3 Char"/>
    <w:basedOn w:val="DefaultParagraphFont"/>
    <w:link w:val="Heading3"/>
    <w:semiHidden/>
    <w:rsid w:val="009F71E4"/>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semiHidden/>
    <w:rsid w:val="009F71E4"/>
    <w:rPr>
      <w:rFonts w:asciiTheme="majorHAnsi" w:eastAsiaTheme="majorEastAsia" w:hAnsiTheme="majorHAnsi" w:cstheme="majorBidi"/>
      <w:i/>
      <w:iCs/>
      <w:color w:val="365F91" w:themeColor="accent1" w:themeShade="BF"/>
      <w:sz w:val="24"/>
      <w:szCs w:val="24"/>
      <w:lang w:eastAsia="en-US"/>
    </w:rPr>
  </w:style>
  <w:style w:type="character" w:customStyle="1" w:styleId="Heading5Char">
    <w:name w:val="Heading 5 Char"/>
    <w:basedOn w:val="DefaultParagraphFont"/>
    <w:link w:val="Heading5"/>
    <w:semiHidden/>
    <w:rsid w:val="009F71E4"/>
    <w:rPr>
      <w:rFonts w:asciiTheme="majorHAnsi" w:eastAsiaTheme="majorEastAsia" w:hAnsiTheme="majorHAnsi" w:cstheme="majorBidi"/>
      <w:color w:val="365F91" w:themeColor="accent1" w:themeShade="BF"/>
      <w:sz w:val="24"/>
      <w:szCs w:val="24"/>
      <w:lang w:eastAsia="en-US"/>
    </w:rPr>
  </w:style>
  <w:style w:type="character" w:customStyle="1" w:styleId="Heading6Char">
    <w:name w:val="Heading 6 Char"/>
    <w:basedOn w:val="DefaultParagraphFont"/>
    <w:link w:val="Heading6"/>
    <w:semiHidden/>
    <w:rsid w:val="00FF08AE"/>
    <w:rPr>
      <w:rFonts w:asciiTheme="majorHAnsi" w:eastAsiaTheme="majorEastAsia" w:hAnsiTheme="majorHAnsi" w:cstheme="majorBidi"/>
      <w:color w:val="243F60" w:themeColor="accent1" w:themeShade="7F"/>
      <w:sz w:val="24"/>
      <w:szCs w:val="24"/>
      <w:lang w:eastAsia="en-US"/>
    </w:rPr>
  </w:style>
  <w:style w:type="paragraph" w:customStyle="1" w:styleId="paragraph">
    <w:name w:val="paragraph"/>
    <w:basedOn w:val="Normal"/>
    <w:rsid w:val="00575095"/>
    <w:pPr>
      <w:spacing w:before="100" w:beforeAutospacing="1" w:after="100" w:afterAutospacing="1"/>
    </w:pPr>
    <w:rPr>
      <w:lang w:val="en-US"/>
    </w:rPr>
  </w:style>
  <w:style w:type="character" w:customStyle="1" w:styleId="normaltextrun">
    <w:name w:val="normaltextrun"/>
    <w:basedOn w:val="DefaultParagraphFont"/>
    <w:rsid w:val="00575095"/>
  </w:style>
  <w:style w:type="character" w:customStyle="1" w:styleId="eop">
    <w:name w:val="eop"/>
    <w:basedOn w:val="DefaultParagraphFont"/>
    <w:rsid w:val="00575095"/>
  </w:style>
  <w:style w:type="character" w:customStyle="1" w:styleId="ListParagraphChar">
    <w:name w:val="List Paragraph Char"/>
    <w:link w:val="ListParagraph"/>
    <w:uiPriority w:val="34"/>
    <w:locked/>
    <w:rsid w:val="00A21B92"/>
    <w:rPr>
      <w:sz w:val="24"/>
      <w:szCs w:val="24"/>
      <w:lang w:eastAsia="en-US"/>
    </w:rPr>
  </w:style>
  <w:style w:type="table" w:styleId="GridTable4-Accent1">
    <w:name w:val="Grid Table 4 Accent 1"/>
    <w:basedOn w:val="TableNormal"/>
    <w:uiPriority w:val="49"/>
    <w:rsid w:val="00CE59F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99721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UnresolvedMention">
    <w:name w:val="Unresolved Mention"/>
    <w:basedOn w:val="DefaultParagraphFont"/>
    <w:uiPriority w:val="99"/>
    <w:unhideWhenUsed/>
    <w:rsid w:val="00996504"/>
    <w:rPr>
      <w:color w:val="605E5C"/>
      <w:shd w:val="clear" w:color="auto" w:fill="E1DFDD"/>
    </w:rPr>
  </w:style>
  <w:style w:type="character" w:styleId="Mention">
    <w:name w:val="Mention"/>
    <w:basedOn w:val="DefaultParagraphFont"/>
    <w:uiPriority w:val="99"/>
    <w:unhideWhenUsed/>
    <w:rsid w:val="00944D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1079">
      <w:bodyDiv w:val="1"/>
      <w:marLeft w:val="0"/>
      <w:marRight w:val="0"/>
      <w:marTop w:val="0"/>
      <w:marBottom w:val="0"/>
      <w:divBdr>
        <w:top w:val="none" w:sz="0" w:space="0" w:color="auto"/>
        <w:left w:val="none" w:sz="0" w:space="0" w:color="auto"/>
        <w:bottom w:val="none" w:sz="0" w:space="0" w:color="auto"/>
        <w:right w:val="none" w:sz="0" w:space="0" w:color="auto"/>
      </w:divBdr>
    </w:div>
    <w:div w:id="43989488">
      <w:bodyDiv w:val="1"/>
      <w:marLeft w:val="0"/>
      <w:marRight w:val="0"/>
      <w:marTop w:val="0"/>
      <w:marBottom w:val="0"/>
      <w:divBdr>
        <w:top w:val="none" w:sz="0" w:space="0" w:color="auto"/>
        <w:left w:val="none" w:sz="0" w:space="0" w:color="auto"/>
        <w:bottom w:val="none" w:sz="0" w:space="0" w:color="auto"/>
        <w:right w:val="none" w:sz="0" w:space="0" w:color="auto"/>
      </w:divBdr>
    </w:div>
    <w:div w:id="45758227">
      <w:bodyDiv w:val="1"/>
      <w:marLeft w:val="0"/>
      <w:marRight w:val="0"/>
      <w:marTop w:val="0"/>
      <w:marBottom w:val="0"/>
      <w:divBdr>
        <w:top w:val="none" w:sz="0" w:space="0" w:color="auto"/>
        <w:left w:val="none" w:sz="0" w:space="0" w:color="auto"/>
        <w:bottom w:val="none" w:sz="0" w:space="0" w:color="auto"/>
        <w:right w:val="none" w:sz="0" w:space="0" w:color="auto"/>
      </w:divBdr>
      <w:divsChild>
        <w:div w:id="584145659">
          <w:marLeft w:val="0"/>
          <w:marRight w:val="0"/>
          <w:marTop w:val="0"/>
          <w:marBottom w:val="0"/>
          <w:divBdr>
            <w:top w:val="none" w:sz="0" w:space="0" w:color="auto"/>
            <w:left w:val="none" w:sz="0" w:space="0" w:color="auto"/>
            <w:bottom w:val="none" w:sz="0" w:space="0" w:color="auto"/>
            <w:right w:val="none" w:sz="0" w:space="0" w:color="auto"/>
          </w:divBdr>
          <w:divsChild>
            <w:div w:id="203641696">
              <w:marLeft w:val="0"/>
              <w:marRight w:val="0"/>
              <w:marTop w:val="0"/>
              <w:marBottom w:val="0"/>
              <w:divBdr>
                <w:top w:val="none" w:sz="0" w:space="0" w:color="auto"/>
                <w:left w:val="none" w:sz="0" w:space="0" w:color="auto"/>
                <w:bottom w:val="none" w:sz="0" w:space="0" w:color="auto"/>
                <w:right w:val="none" w:sz="0" w:space="0" w:color="auto"/>
              </w:divBdr>
            </w:div>
            <w:div w:id="520556383">
              <w:marLeft w:val="0"/>
              <w:marRight w:val="0"/>
              <w:marTop w:val="0"/>
              <w:marBottom w:val="0"/>
              <w:divBdr>
                <w:top w:val="none" w:sz="0" w:space="0" w:color="auto"/>
                <w:left w:val="none" w:sz="0" w:space="0" w:color="auto"/>
                <w:bottom w:val="none" w:sz="0" w:space="0" w:color="auto"/>
                <w:right w:val="none" w:sz="0" w:space="0" w:color="auto"/>
              </w:divBdr>
            </w:div>
            <w:div w:id="9041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66533">
      <w:bodyDiv w:val="1"/>
      <w:marLeft w:val="0"/>
      <w:marRight w:val="0"/>
      <w:marTop w:val="0"/>
      <w:marBottom w:val="0"/>
      <w:divBdr>
        <w:top w:val="none" w:sz="0" w:space="0" w:color="auto"/>
        <w:left w:val="none" w:sz="0" w:space="0" w:color="auto"/>
        <w:bottom w:val="none" w:sz="0" w:space="0" w:color="auto"/>
        <w:right w:val="none" w:sz="0" w:space="0" w:color="auto"/>
      </w:divBdr>
    </w:div>
    <w:div w:id="117535094">
      <w:bodyDiv w:val="1"/>
      <w:marLeft w:val="0"/>
      <w:marRight w:val="0"/>
      <w:marTop w:val="0"/>
      <w:marBottom w:val="0"/>
      <w:divBdr>
        <w:top w:val="none" w:sz="0" w:space="0" w:color="auto"/>
        <w:left w:val="none" w:sz="0" w:space="0" w:color="auto"/>
        <w:bottom w:val="none" w:sz="0" w:space="0" w:color="auto"/>
        <w:right w:val="none" w:sz="0" w:space="0" w:color="auto"/>
      </w:divBdr>
      <w:divsChild>
        <w:div w:id="25251641">
          <w:marLeft w:val="0"/>
          <w:marRight w:val="0"/>
          <w:marTop w:val="0"/>
          <w:marBottom w:val="0"/>
          <w:divBdr>
            <w:top w:val="none" w:sz="0" w:space="0" w:color="auto"/>
            <w:left w:val="none" w:sz="0" w:space="0" w:color="auto"/>
            <w:bottom w:val="none" w:sz="0" w:space="0" w:color="auto"/>
            <w:right w:val="none" w:sz="0" w:space="0" w:color="auto"/>
          </w:divBdr>
        </w:div>
        <w:div w:id="1246380540">
          <w:marLeft w:val="0"/>
          <w:marRight w:val="0"/>
          <w:marTop w:val="0"/>
          <w:marBottom w:val="0"/>
          <w:divBdr>
            <w:top w:val="none" w:sz="0" w:space="0" w:color="auto"/>
            <w:left w:val="none" w:sz="0" w:space="0" w:color="auto"/>
            <w:bottom w:val="none" w:sz="0" w:space="0" w:color="auto"/>
            <w:right w:val="none" w:sz="0" w:space="0" w:color="auto"/>
          </w:divBdr>
        </w:div>
      </w:divsChild>
    </w:div>
    <w:div w:id="261376327">
      <w:bodyDiv w:val="1"/>
      <w:marLeft w:val="0"/>
      <w:marRight w:val="0"/>
      <w:marTop w:val="0"/>
      <w:marBottom w:val="0"/>
      <w:divBdr>
        <w:top w:val="none" w:sz="0" w:space="0" w:color="auto"/>
        <w:left w:val="none" w:sz="0" w:space="0" w:color="auto"/>
        <w:bottom w:val="none" w:sz="0" w:space="0" w:color="auto"/>
        <w:right w:val="none" w:sz="0" w:space="0" w:color="auto"/>
      </w:divBdr>
    </w:div>
    <w:div w:id="417757117">
      <w:bodyDiv w:val="1"/>
      <w:marLeft w:val="0"/>
      <w:marRight w:val="0"/>
      <w:marTop w:val="0"/>
      <w:marBottom w:val="0"/>
      <w:divBdr>
        <w:top w:val="none" w:sz="0" w:space="0" w:color="auto"/>
        <w:left w:val="none" w:sz="0" w:space="0" w:color="auto"/>
        <w:bottom w:val="none" w:sz="0" w:space="0" w:color="auto"/>
        <w:right w:val="none" w:sz="0" w:space="0" w:color="auto"/>
      </w:divBdr>
    </w:div>
    <w:div w:id="424305832">
      <w:bodyDiv w:val="1"/>
      <w:marLeft w:val="0"/>
      <w:marRight w:val="0"/>
      <w:marTop w:val="0"/>
      <w:marBottom w:val="0"/>
      <w:divBdr>
        <w:top w:val="none" w:sz="0" w:space="0" w:color="auto"/>
        <w:left w:val="none" w:sz="0" w:space="0" w:color="auto"/>
        <w:bottom w:val="none" w:sz="0" w:space="0" w:color="auto"/>
        <w:right w:val="none" w:sz="0" w:space="0" w:color="auto"/>
      </w:divBdr>
    </w:div>
    <w:div w:id="432169703">
      <w:bodyDiv w:val="1"/>
      <w:marLeft w:val="0"/>
      <w:marRight w:val="0"/>
      <w:marTop w:val="0"/>
      <w:marBottom w:val="0"/>
      <w:divBdr>
        <w:top w:val="none" w:sz="0" w:space="0" w:color="auto"/>
        <w:left w:val="none" w:sz="0" w:space="0" w:color="auto"/>
        <w:bottom w:val="none" w:sz="0" w:space="0" w:color="auto"/>
        <w:right w:val="none" w:sz="0" w:space="0" w:color="auto"/>
      </w:divBdr>
    </w:div>
    <w:div w:id="440958969">
      <w:bodyDiv w:val="1"/>
      <w:marLeft w:val="0"/>
      <w:marRight w:val="0"/>
      <w:marTop w:val="0"/>
      <w:marBottom w:val="0"/>
      <w:divBdr>
        <w:top w:val="none" w:sz="0" w:space="0" w:color="auto"/>
        <w:left w:val="none" w:sz="0" w:space="0" w:color="auto"/>
        <w:bottom w:val="none" w:sz="0" w:space="0" w:color="auto"/>
        <w:right w:val="none" w:sz="0" w:space="0" w:color="auto"/>
      </w:divBdr>
    </w:div>
    <w:div w:id="454444793">
      <w:bodyDiv w:val="1"/>
      <w:marLeft w:val="0"/>
      <w:marRight w:val="0"/>
      <w:marTop w:val="0"/>
      <w:marBottom w:val="0"/>
      <w:divBdr>
        <w:top w:val="none" w:sz="0" w:space="0" w:color="auto"/>
        <w:left w:val="none" w:sz="0" w:space="0" w:color="auto"/>
        <w:bottom w:val="none" w:sz="0" w:space="0" w:color="auto"/>
        <w:right w:val="none" w:sz="0" w:space="0" w:color="auto"/>
      </w:divBdr>
    </w:div>
    <w:div w:id="518786412">
      <w:bodyDiv w:val="1"/>
      <w:marLeft w:val="0"/>
      <w:marRight w:val="0"/>
      <w:marTop w:val="0"/>
      <w:marBottom w:val="0"/>
      <w:divBdr>
        <w:top w:val="none" w:sz="0" w:space="0" w:color="auto"/>
        <w:left w:val="none" w:sz="0" w:space="0" w:color="auto"/>
        <w:bottom w:val="none" w:sz="0" w:space="0" w:color="auto"/>
        <w:right w:val="none" w:sz="0" w:space="0" w:color="auto"/>
      </w:divBdr>
      <w:divsChild>
        <w:div w:id="595868702">
          <w:marLeft w:val="0"/>
          <w:marRight w:val="0"/>
          <w:marTop w:val="0"/>
          <w:marBottom w:val="0"/>
          <w:divBdr>
            <w:top w:val="none" w:sz="0" w:space="0" w:color="auto"/>
            <w:left w:val="none" w:sz="0" w:space="0" w:color="auto"/>
            <w:bottom w:val="none" w:sz="0" w:space="0" w:color="auto"/>
            <w:right w:val="none" w:sz="0" w:space="0" w:color="auto"/>
          </w:divBdr>
        </w:div>
        <w:div w:id="1757626887">
          <w:marLeft w:val="0"/>
          <w:marRight w:val="0"/>
          <w:marTop w:val="0"/>
          <w:marBottom w:val="0"/>
          <w:divBdr>
            <w:top w:val="none" w:sz="0" w:space="0" w:color="auto"/>
            <w:left w:val="none" w:sz="0" w:space="0" w:color="auto"/>
            <w:bottom w:val="none" w:sz="0" w:space="0" w:color="auto"/>
            <w:right w:val="none" w:sz="0" w:space="0" w:color="auto"/>
          </w:divBdr>
        </w:div>
      </w:divsChild>
    </w:div>
    <w:div w:id="538510973">
      <w:bodyDiv w:val="1"/>
      <w:marLeft w:val="0"/>
      <w:marRight w:val="0"/>
      <w:marTop w:val="0"/>
      <w:marBottom w:val="0"/>
      <w:divBdr>
        <w:top w:val="none" w:sz="0" w:space="0" w:color="auto"/>
        <w:left w:val="none" w:sz="0" w:space="0" w:color="auto"/>
        <w:bottom w:val="none" w:sz="0" w:space="0" w:color="auto"/>
        <w:right w:val="none" w:sz="0" w:space="0" w:color="auto"/>
      </w:divBdr>
    </w:div>
    <w:div w:id="570386556">
      <w:bodyDiv w:val="1"/>
      <w:marLeft w:val="0"/>
      <w:marRight w:val="0"/>
      <w:marTop w:val="0"/>
      <w:marBottom w:val="0"/>
      <w:divBdr>
        <w:top w:val="none" w:sz="0" w:space="0" w:color="auto"/>
        <w:left w:val="none" w:sz="0" w:space="0" w:color="auto"/>
        <w:bottom w:val="none" w:sz="0" w:space="0" w:color="auto"/>
        <w:right w:val="none" w:sz="0" w:space="0" w:color="auto"/>
      </w:divBdr>
    </w:div>
    <w:div w:id="610361738">
      <w:bodyDiv w:val="1"/>
      <w:marLeft w:val="0"/>
      <w:marRight w:val="0"/>
      <w:marTop w:val="0"/>
      <w:marBottom w:val="0"/>
      <w:divBdr>
        <w:top w:val="none" w:sz="0" w:space="0" w:color="auto"/>
        <w:left w:val="none" w:sz="0" w:space="0" w:color="auto"/>
        <w:bottom w:val="none" w:sz="0" w:space="0" w:color="auto"/>
        <w:right w:val="none" w:sz="0" w:space="0" w:color="auto"/>
      </w:divBdr>
      <w:divsChild>
        <w:div w:id="258802058">
          <w:marLeft w:val="0"/>
          <w:marRight w:val="0"/>
          <w:marTop w:val="0"/>
          <w:marBottom w:val="0"/>
          <w:divBdr>
            <w:top w:val="none" w:sz="0" w:space="0" w:color="auto"/>
            <w:left w:val="none" w:sz="0" w:space="0" w:color="auto"/>
            <w:bottom w:val="none" w:sz="0" w:space="0" w:color="auto"/>
            <w:right w:val="none" w:sz="0" w:space="0" w:color="auto"/>
          </w:divBdr>
        </w:div>
        <w:div w:id="545604433">
          <w:marLeft w:val="0"/>
          <w:marRight w:val="0"/>
          <w:marTop w:val="0"/>
          <w:marBottom w:val="0"/>
          <w:divBdr>
            <w:top w:val="none" w:sz="0" w:space="0" w:color="auto"/>
            <w:left w:val="none" w:sz="0" w:space="0" w:color="auto"/>
            <w:bottom w:val="none" w:sz="0" w:space="0" w:color="auto"/>
            <w:right w:val="none" w:sz="0" w:space="0" w:color="auto"/>
          </w:divBdr>
        </w:div>
      </w:divsChild>
    </w:div>
    <w:div w:id="652681398">
      <w:bodyDiv w:val="1"/>
      <w:marLeft w:val="0"/>
      <w:marRight w:val="0"/>
      <w:marTop w:val="0"/>
      <w:marBottom w:val="0"/>
      <w:divBdr>
        <w:top w:val="none" w:sz="0" w:space="0" w:color="auto"/>
        <w:left w:val="none" w:sz="0" w:space="0" w:color="auto"/>
        <w:bottom w:val="none" w:sz="0" w:space="0" w:color="auto"/>
        <w:right w:val="none" w:sz="0" w:space="0" w:color="auto"/>
      </w:divBdr>
    </w:div>
    <w:div w:id="682052101">
      <w:bodyDiv w:val="1"/>
      <w:marLeft w:val="0"/>
      <w:marRight w:val="0"/>
      <w:marTop w:val="0"/>
      <w:marBottom w:val="0"/>
      <w:divBdr>
        <w:top w:val="none" w:sz="0" w:space="0" w:color="auto"/>
        <w:left w:val="none" w:sz="0" w:space="0" w:color="auto"/>
        <w:bottom w:val="none" w:sz="0" w:space="0" w:color="auto"/>
        <w:right w:val="none" w:sz="0" w:space="0" w:color="auto"/>
      </w:divBdr>
    </w:div>
    <w:div w:id="711881650">
      <w:bodyDiv w:val="1"/>
      <w:marLeft w:val="0"/>
      <w:marRight w:val="0"/>
      <w:marTop w:val="0"/>
      <w:marBottom w:val="0"/>
      <w:divBdr>
        <w:top w:val="none" w:sz="0" w:space="0" w:color="auto"/>
        <w:left w:val="none" w:sz="0" w:space="0" w:color="auto"/>
        <w:bottom w:val="none" w:sz="0" w:space="0" w:color="auto"/>
        <w:right w:val="none" w:sz="0" w:space="0" w:color="auto"/>
      </w:divBdr>
      <w:divsChild>
        <w:div w:id="406194632">
          <w:marLeft w:val="0"/>
          <w:marRight w:val="0"/>
          <w:marTop w:val="0"/>
          <w:marBottom w:val="0"/>
          <w:divBdr>
            <w:top w:val="none" w:sz="0" w:space="0" w:color="auto"/>
            <w:left w:val="none" w:sz="0" w:space="0" w:color="auto"/>
            <w:bottom w:val="none" w:sz="0" w:space="0" w:color="auto"/>
            <w:right w:val="none" w:sz="0" w:space="0" w:color="auto"/>
          </w:divBdr>
        </w:div>
        <w:div w:id="708921524">
          <w:marLeft w:val="0"/>
          <w:marRight w:val="0"/>
          <w:marTop w:val="0"/>
          <w:marBottom w:val="0"/>
          <w:divBdr>
            <w:top w:val="none" w:sz="0" w:space="0" w:color="auto"/>
            <w:left w:val="none" w:sz="0" w:space="0" w:color="auto"/>
            <w:bottom w:val="none" w:sz="0" w:space="0" w:color="auto"/>
            <w:right w:val="none" w:sz="0" w:space="0" w:color="auto"/>
          </w:divBdr>
        </w:div>
        <w:div w:id="728039480">
          <w:marLeft w:val="0"/>
          <w:marRight w:val="0"/>
          <w:marTop w:val="0"/>
          <w:marBottom w:val="0"/>
          <w:divBdr>
            <w:top w:val="none" w:sz="0" w:space="0" w:color="auto"/>
            <w:left w:val="none" w:sz="0" w:space="0" w:color="auto"/>
            <w:bottom w:val="none" w:sz="0" w:space="0" w:color="auto"/>
            <w:right w:val="none" w:sz="0" w:space="0" w:color="auto"/>
          </w:divBdr>
        </w:div>
        <w:div w:id="796988846">
          <w:marLeft w:val="0"/>
          <w:marRight w:val="0"/>
          <w:marTop w:val="0"/>
          <w:marBottom w:val="0"/>
          <w:divBdr>
            <w:top w:val="none" w:sz="0" w:space="0" w:color="auto"/>
            <w:left w:val="none" w:sz="0" w:space="0" w:color="auto"/>
            <w:bottom w:val="none" w:sz="0" w:space="0" w:color="auto"/>
            <w:right w:val="none" w:sz="0" w:space="0" w:color="auto"/>
          </w:divBdr>
        </w:div>
        <w:div w:id="891303981">
          <w:marLeft w:val="0"/>
          <w:marRight w:val="0"/>
          <w:marTop w:val="0"/>
          <w:marBottom w:val="0"/>
          <w:divBdr>
            <w:top w:val="none" w:sz="0" w:space="0" w:color="auto"/>
            <w:left w:val="none" w:sz="0" w:space="0" w:color="auto"/>
            <w:bottom w:val="none" w:sz="0" w:space="0" w:color="auto"/>
            <w:right w:val="none" w:sz="0" w:space="0" w:color="auto"/>
          </w:divBdr>
        </w:div>
        <w:div w:id="945161878">
          <w:marLeft w:val="0"/>
          <w:marRight w:val="0"/>
          <w:marTop w:val="0"/>
          <w:marBottom w:val="0"/>
          <w:divBdr>
            <w:top w:val="none" w:sz="0" w:space="0" w:color="auto"/>
            <w:left w:val="none" w:sz="0" w:space="0" w:color="auto"/>
            <w:bottom w:val="none" w:sz="0" w:space="0" w:color="auto"/>
            <w:right w:val="none" w:sz="0" w:space="0" w:color="auto"/>
          </w:divBdr>
        </w:div>
        <w:div w:id="1025205144">
          <w:marLeft w:val="0"/>
          <w:marRight w:val="0"/>
          <w:marTop w:val="0"/>
          <w:marBottom w:val="0"/>
          <w:divBdr>
            <w:top w:val="none" w:sz="0" w:space="0" w:color="auto"/>
            <w:left w:val="none" w:sz="0" w:space="0" w:color="auto"/>
            <w:bottom w:val="none" w:sz="0" w:space="0" w:color="auto"/>
            <w:right w:val="none" w:sz="0" w:space="0" w:color="auto"/>
          </w:divBdr>
        </w:div>
        <w:div w:id="1139424321">
          <w:marLeft w:val="0"/>
          <w:marRight w:val="0"/>
          <w:marTop w:val="0"/>
          <w:marBottom w:val="0"/>
          <w:divBdr>
            <w:top w:val="none" w:sz="0" w:space="0" w:color="auto"/>
            <w:left w:val="none" w:sz="0" w:space="0" w:color="auto"/>
            <w:bottom w:val="none" w:sz="0" w:space="0" w:color="auto"/>
            <w:right w:val="none" w:sz="0" w:space="0" w:color="auto"/>
          </w:divBdr>
        </w:div>
        <w:div w:id="1199393555">
          <w:marLeft w:val="0"/>
          <w:marRight w:val="0"/>
          <w:marTop w:val="0"/>
          <w:marBottom w:val="0"/>
          <w:divBdr>
            <w:top w:val="none" w:sz="0" w:space="0" w:color="auto"/>
            <w:left w:val="none" w:sz="0" w:space="0" w:color="auto"/>
            <w:bottom w:val="none" w:sz="0" w:space="0" w:color="auto"/>
            <w:right w:val="none" w:sz="0" w:space="0" w:color="auto"/>
          </w:divBdr>
        </w:div>
        <w:div w:id="1300069823">
          <w:marLeft w:val="0"/>
          <w:marRight w:val="0"/>
          <w:marTop w:val="0"/>
          <w:marBottom w:val="0"/>
          <w:divBdr>
            <w:top w:val="none" w:sz="0" w:space="0" w:color="auto"/>
            <w:left w:val="none" w:sz="0" w:space="0" w:color="auto"/>
            <w:bottom w:val="none" w:sz="0" w:space="0" w:color="auto"/>
            <w:right w:val="none" w:sz="0" w:space="0" w:color="auto"/>
          </w:divBdr>
        </w:div>
        <w:div w:id="1301419242">
          <w:marLeft w:val="0"/>
          <w:marRight w:val="0"/>
          <w:marTop w:val="0"/>
          <w:marBottom w:val="0"/>
          <w:divBdr>
            <w:top w:val="none" w:sz="0" w:space="0" w:color="auto"/>
            <w:left w:val="none" w:sz="0" w:space="0" w:color="auto"/>
            <w:bottom w:val="none" w:sz="0" w:space="0" w:color="auto"/>
            <w:right w:val="none" w:sz="0" w:space="0" w:color="auto"/>
          </w:divBdr>
        </w:div>
        <w:div w:id="1500468087">
          <w:marLeft w:val="0"/>
          <w:marRight w:val="0"/>
          <w:marTop w:val="0"/>
          <w:marBottom w:val="0"/>
          <w:divBdr>
            <w:top w:val="none" w:sz="0" w:space="0" w:color="auto"/>
            <w:left w:val="none" w:sz="0" w:space="0" w:color="auto"/>
            <w:bottom w:val="none" w:sz="0" w:space="0" w:color="auto"/>
            <w:right w:val="none" w:sz="0" w:space="0" w:color="auto"/>
          </w:divBdr>
        </w:div>
        <w:div w:id="1778669195">
          <w:marLeft w:val="0"/>
          <w:marRight w:val="0"/>
          <w:marTop w:val="0"/>
          <w:marBottom w:val="0"/>
          <w:divBdr>
            <w:top w:val="none" w:sz="0" w:space="0" w:color="auto"/>
            <w:left w:val="none" w:sz="0" w:space="0" w:color="auto"/>
            <w:bottom w:val="none" w:sz="0" w:space="0" w:color="auto"/>
            <w:right w:val="none" w:sz="0" w:space="0" w:color="auto"/>
          </w:divBdr>
        </w:div>
        <w:div w:id="1954557236">
          <w:marLeft w:val="0"/>
          <w:marRight w:val="0"/>
          <w:marTop w:val="0"/>
          <w:marBottom w:val="0"/>
          <w:divBdr>
            <w:top w:val="none" w:sz="0" w:space="0" w:color="auto"/>
            <w:left w:val="none" w:sz="0" w:space="0" w:color="auto"/>
            <w:bottom w:val="none" w:sz="0" w:space="0" w:color="auto"/>
            <w:right w:val="none" w:sz="0" w:space="0" w:color="auto"/>
          </w:divBdr>
        </w:div>
      </w:divsChild>
    </w:div>
    <w:div w:id="759716929">
      <w:bodyDiv w:val="1"/>
      <w:marLeft w:val="0"/>
      <w:marRight w:val="0"/>
      <w:marTop w:val="0"/>
      <w:marBottom w:val="0"/>
      <w:divBdr>
        <w:top w:val="none" w:sz="0" w:space="0" w:color="auto"/>
        <w:left w:val="none" w:sz="0" w:space="0" w:color="auto"/>
        <w:bottom w:val="none" w:sz="0" w:space="0" w:color="auto"/>
        <w:right w:val="none" w:sz="0" w:space="0" w:color="auto"/>
      </w:divBdr>
      <w:divsChild>
        <w:div w:id="943919809">
          <w:marLeft w:val="0"/>
          <w:marRight w:val="0"/>
          <w:marTop w:val="0"/>
          <w:marBottom w:val="0"/>
          <w:divBdr>
            <w:top w:val="none" w:sz="0" w:space="0" w:color="auto"/>
            <w:left w:val="none" w:sz="0" w:space="0" w:color="auto"/>
            <w:bottom w:val="none" w:sz="0" w:space="0" w:color="auto"/>
            <w:right w:val="none" w:sz="0" w:space="0" w:color="auto"/>
          </w:divBdr>
        </w:div>
        <w:div w:id="1925649951">
          <w:marLeft w:val="0"/>
          <w:marRight w:val="0"/>
          <w:marTop w:val="0"/>
          <w:marBottom w:val="0"/>
          <w:divBdr>
            <w:top w:val="none" w:sz="0" w:space="0" w:color="auto"/>
            <w:left w:val="none" w:sz="0" w:space="0" w:color="auto"/>
            <w:bottom w:val="none" w:sz="0" w:space="0" w:color="auto"/>
            <w:right w:val="none" w:sz="0" w:space="0" w:color="auto"/>
          </w:divBdr>
        </w:div>
      </w:divsChild>
    </w:div>
    <w:div w:id="797604937">
      <w:bodyDiv w:val="1"/>
      <w:marLeft w:val="0"/>
      <w:marRight w:val="0"/>
      <w:marTop w:val="0"/>
      <w:marBottom w:val="0"/>
      <w:divBdr>
        <w:top w:val="none" w:sz="0" w:space="0" w:color="auto"/>
        <w:left w:val="none" w:sz="0" w:space="0" w:color="auto"/>
        <w:bottom w:val="none" w:sz="0" w:space="0" w:color="auto"/>
        <w:right w:val="none" w:sz="0" w:space="0" w:color="auto"/>
      </w:divBdr>
    </w:div>
    <w:div w:id="814569699">
      <w:bodyDiv w:val="1"/>
      <w:marLeft w:val="0"/>
      <w:marRight w:val="0"/>
      <w:marTop w:val="0"/>
      <w:marBottom w:val="0"/>
      <w:divBdr>
        <w:top w:val="none" w:sz="0" w:space="0" w:color="auto"/>
        <w:left w:val="none" w:sz="0" w:space="0" w:color="auto"/>
        <w:bottom w:val="none" w:sz="0" w:space="0" w:color="auto"/>
        <w:right w:val="none" w:sz="0" w:space="0" w:color="auto"/>
      </w:divBdr>
    </w:div>
    <w:div w:id="937560135">
      <w:bodyDiv w:val="1"/>
      <w:marLeft w:val="0"/>
      <w:marRight w:val="0"/>
      <w:marTop w:val="0"/>
      <w:marBottom w:val="0"/>
      <w:divBdr>
        <w:top w:val="none" w:sz="0" w:space="0" w:color="auto"/>
        <w:left w:val="none" w:sz="0" w:space="0" w:color="auto"/>
        <w:bottom w:val="none" w:sz="0" w:space="0" w:color="auto"/>
        <w:right w:val="none" w:sz="0" w:space="0" w:color="auto"/>
      </w:divBdr>
    </w:div>
    <w:div w:id="945845927">
      <w:bodyDiv w:val="1"/>
      <w:marLeft w:val="0"/>
      <w:marRight w:val="0"/>
      <w:marTop w:val="0"/>
      <w:marBottom w:val="0"/>
      <w:divBdr>
        <w:top w:val="none" w:sz="0" w:space="0" w:color="auto"/>
        <w:left w:val="none" w:sz="0" w:space="0" w:color="auto"/>
        <w:bottom w:val="none" w:sz="0" w:space="0" w:color="auto"/>
        <w:right w:val="none" w:sz="0" w:space="0" w:color="auto"/>
      </w:divBdr>
    </w:div>
    <w:div w:id="995452639">
      <w:bodyDiv w:val="1"/>
      <w:marLeft w:val="0"/>
      <w:marRight w:val="0"/>
      <w:marTop w:val="0"/>
      <w:marBottom w:val="0"/>
      <w:divBdr>
        <w:top w:val="none" w:sz="0" w:space="0" w:color="auto"/>
        <w:left w:val="none" w:sz="0" w:space="0" w:color="auto"/>
        <w:bottom w:val="none" w:sz="0" w:space="0" w:color="auto"/>
        <w:right w:val="none" w:sz="0" w:space="0" w:color="auto"/>
      </w:divBdr>
    </w:div>
    <w:div w:id="1012342823">
      <w:bodyDiv w:val="1"/>
      <w:marLeft w:val="0"/>
      <w:marRight w:val="0"/>
      <w:marTop w:val="0"/>
      <w:marBottom w:val="0"/>
      <w:divBdr>
        <w:top w:val="none" w:sz="0" w:space="0" w:color="auto"/>
        <w:left w:val="none" w:sz="0" w:space="0" w:color="auto"/>
        <w:bottom w:val="none" w:sz="0" w:space="0" w:color="auto"/>
        <w:right w:val="none" w:sz="0" w:space="0" w:color="auto"/>
      </w:divBdr>
    </w:div>
    <w:div w:id="1033531114">
      <w:bodyDiv w:val="1"/>
      <w:marLeft w:val="0"/>
      <w:marRight w:val="0"/>
      <w:marTop w:val="0"/>
      <w:marBottom w:val="0"/>
      <w:divBdr>
        <w:top w:val="none" w:sz="0" w:space="0" w:color="auto"/>
        <w:left w:val="none" w:sz="0" w:space="0" w:color="auto"/>
        <w:bottom w:val="none" w:sz="0" w:space="0" w:color="auto"/>
        <w:right w:val="none" w:sz="0" w:space="0" w:color="auto"/>
      </w:divBdr>
      <w:divsChild>
        <w:div w:id="442966677">
          <w:marLeft w:val="0"/>
          <w:marRight w:val="0"/>
          <w:marTop w:val="0"/>
          <w:marBottom w:val="0"/>
          <w:divBdr>
            <w:top w:val="none" w:sz="0" w:space="0" w:color="auto"/>
            <w:left w:val="none" w:sz="0" w:space="0" w:color="auto"/>
            <w:bottom w:val="none" w:sz="0" w:space="0" w:color="auto"/>
            <w:right w:val="none" w:sz="0" w:space="0" w:color="auto"/>
          </w:divBdr>
        </w:div>
      </w:divsChild>
    </w:div>
    <w:div w:id="1078820861">
      <w:bodyDiv w:val="1"/>
      <w:marLeft w:val="0"/>
      <w:marRight w:val="0"/>
      <w:marTop w:val="0"/>
      <w:marBottom w:val="0"/>
      <w:divBdr>
        <w:top w:val="none" w:sz="0" w:space="0" w:color="auto"/>
        <w:left w:val="none" w:sz="0" w:space="0" w:color="auto"/>
        <w:bottom w:val="none" w:sz="0" w:space="0" w:color="auto"/>
        <w:right w:val="none" w:sz="0" w:space="0" w:color="auto"/>
      </w:divBdr>
    </w:div>
    <w:div w:id="1138108115">
      <w:bodyDiv w:val="1"/>
      <w:marLeft w:val="0"/>
      <w:marRight w:val="0"/>
      <w:marTop w:val="0"/>
      <w:marBottom w:val="0"/>
      <w:divBdr>
        <w:top w:val="none" w:sz="0" w:space="0" w:color="auto"/>
        <w:left w:val="none" w:sz="0" w:space="0" w:color="auto"/>
        <w:bottom w:val="none" w:sz="0" w:space="0" w:color="auto"/>
        <w:right w:val="none" w:sz="0" w:space="0" w:color="auto"/>
      </w:divBdr>
      <w:divsChild>
        <w:div w:id="139464076">
          <w:marLeft w:val="0"/>
          <w:marRight w:val="0"/>
          <w:marTop w:val="0"/>
          <w:marBottom w:val="0"/>
          <w:divBdr>
            <w:top w:val="none" w:sz="0" w:space="0" w:color="auto"/>
            <w:left w:val="none" w:sz="0" w:space="0" w:color="auto"/>
            <w:bottom w:val="none" w:sz="0" w:space="0" w:color="auto"/>
            <w:right w:val="none" w:sz="0" w:space="0" w:color="auto"/>
          </w:divBdr>
          <w:divsChild>
            <w:div w:id="400441895">
              <w:marLeft w:val="0"/>
              <w:marRight w:val="0"/>
              <w:marTop w:val="0"/>
              <w:marBottom w:val="0"/>
              <w:divBdr>
                <w:top w:val="none" w:sz="0" w:space="0" w:color="auto"/>
                <w:left w:val="none" w:sz="0" w:space="0" w:color="auto"/>
                <w:bottom w:val="none" w:sz="0" w:space="0" w:color="auto"/>
                <w:right w:val="none" w:sz="0" w:space="0" w:color="auto"/>
              </w:divBdr>
            </w:div>
            <w:div w:id="1619025897">
              <w:marLeft w:val="0"/>
              <w:marRight w:val="0"/>
              <w:marTop w:val="0"/>
              <w:marBottom w:val="0"/>
              <w:divBdr>
                <w:top w:val="none" w:sz="0" w:space="0" w:color="auto"/>
                <w:left w:val="none" w:sz="0" w:space="0" w:color="auto"/>
                <w:bottom w:val="none" w:sz="0" w:space="0" w:color="auto"/>
                <w:right w:val="none" w:sz="0" w:space="0" w:color="auto"/>
              </w:divBdr>
              <w:divsChild>
                <w:div w:id="1550648126">
                  <w:marLeft w:val="0"/>
                  <w:marRight w:val="0"/>
                  <w:marTop w:val="0"/>
                  <w:marBottom w:val="0"/>
                  <w:divBdr>
                    <w:top w:val="none" w:sz="0" w:space="0" w:color="auto"/>
                    <w:left w:val="none" w:sz="0" w:space="0" w:color="auto"/>
                    <w:bottom w:val="none" w:sz="0" w:space="0" w:color="auto"/>
                    <w:right w:val="none" w:sz="0" w:space="0" w:color="auto"/>
                  </w:divBdr>
                  <w:divsChild>
                    <w:div w:id="1856309247">
                      <w:marLeft w:val="0"/>
                      <w:marRight w:val="0"/>
                      <w:marTop w:val="0"/>
                      <w:marBottom w:val="0"/>
                      <w:divBdr>
                        <w:top w:val="none" w:sz="0" w:space="0" w:color="auto"/>
                        <w:left w:val="none" w:sz="0" w:space="0" w:color="auto"/>
                        <w:bottom w:val="none" w:sz="0" w:space="0" w:color="auto"/>
                        <w:right w:val="none" w:sz="0" w:space="0" w:color="auto"/>
                      </w:divBdr>
                      <w:divsChild>
                        <w:div w:id="173180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666477">
              <w:marLeft w:val="0"/>
              <w:marRight w:val="0"/>
              <w:marTop w:val="0"/>
              <w:marBottom w:val="0"/>
              <w:divBdr>
                <w:top w:val="none" w:sz="0" w:space="0" w:color="auto"/>
                <w:left w:val="none" w:sz="0" w:space="0" w:color="auto"/>
                <w:bottom w:val="none" w:sz="0" w:space="0" w:color="auto"/>
                <w:right w:val="none" w:sz="0" w:space="0" w:color="auto"/>
              </w:divBdr>
              <w:divsChild>
                <w:div w:id="1885364550">
                  <w:marLeft w:val="0"/>
                  <w:marRight w:val="0"/>
                  <w:marTop w:val="0"/>
                  <w:marBottom w:val="0"/>
                  <w:divBdr>
                    <w:top w:val="none" w:sz="0" w:space="0" w:color="auto"/>
                    <w:left w:val="none" w:sz="0" w:space="0" w:color="auto"/>
                    <w:bottom w:val="none" w:sz="0" w:space="0" w:color="auto"/>
                    <w:right w:val="none" w:sz="0" w:space="0" w:color="auto"/>
                  </w:divBdr>
                  <w:divsChild>
                    <w:div w:id="1544828204">
                      <w:marLeft w:val="0"/>
                      <w:marRight w:val="0"/>
                      <w:marTop w:val="0"/>
                      <w:marBottom w:val="0"/>
                      <w:divBdr>
                        <w:top w:val="none" w:sz="0" w:space="0" w:color="auto"/>
                        <w:left w:val="none" w:sz="0" w:space="0" w:color="auto"/>
                        <w:bottom w:val="none" w:sz="0" w:space="0" w:color="auto"/>
                        <w:right w:val="none" w:sz="0" w:space="0" w:color="auto"/>
                      </w:divBdr>
                      <w:divsChild>
                        <w:div w:id="208117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171438">
      <w:bodyDiv w:val="1"/>
      <w:marLeft w:val="0"/>
      <w:marRight w:val="0"/>
      <w:marTop w:val="0"/>
      <w:marBottom w:val="0"/>
      <w:divBdr>
        <w:top w:val="none" w:sz="0" w:space="0" w:color="auto"/>
        <w:left w:val="none" w:sz="0" w:space="0" w:color="auto"/>
        <w:bottom w:val="none" w:sz="0" w:space="0" w:color="auto"/>
        <w:right w:val="none" w:sz="0" w:space="0" w:color="auto"/>
      </w:divBdr>
      <w:divsChild>
        <w:div w:id="1085955195">
          <w:marLeft w:val="0"/>
          <w:marRight w:val="0"/>
          <w:marTop w:val="0"/>
          <w:marBottom w:val="0"/>
          <w:divBdr>
            <w:top w:val="none" w:sz="0" w:space="0" w:color="auto"/>
            <w:left w:val="none" w:sz="0" w:space="0" w:color="auto"/>
            <w:bottom w:val="none" w:sz="0" w:space="0" w:color="auto"/>
            <w:right w:val="none" w:sz="0" w:space="0" w:color="auto"/>
          </w:divBdr>
        </w:div>
        <w:div w:id="2054234883">
          <w:marLeft w:val="0"/>
          <w:marRight w:val="0"/>
          <w:marTop w:val="0"/>
          <w:marBottom w:val="0"/>
          <w:divBdr>
            <w:top w:val="none" w:sz="0" w:space="0" w:color="auto"/>
            <w:left w:val="none" w:sz="0" w:space="0" w:color="auto"/>
            <w:bottom w:val="none" w:sz="0" w:space="0" w:color="auto"/>
            <w:right w:val="none" w:sz="0" w:space="0" w:color="auto"/>
          </w:divBdr>
        </w:div>
      </w:divsChild>
    </w:div>
    <w:div w:id="1306427009">
      <w:bodyDiv w:val="1"/>
      <w:marLeft w:val="0"/>
      <w:marRight w:val="0"/>
      <w:marTop w:val="0"/>
      <w:marBottom w:val="0"/>
      <w:divBdr>
        <w:top w:val="none" w:sz="0" w:space="0" w:color="auto"/>
        <w:left w:val="none" w:sz="0" w:space="0" w:color="auto"/>
        <w:bottom w:val="none" w:sz="0" w:space="0" w:color="auto"/>
        <w:right w:val="none" w:sz="0" w:space="0" w:color="auto"/>
      </w:divBdr>
    </w:div>
    <w:div w:id="1336345155">
      <w:bodyDiv w:val="1"/>
      <w:marLeft w:val="0"/>
      <w:marRight w:val="0"/>
      <w:marTop w:val="0"/>
      <w:marBottom w:val="0"/>
      <w:divBdr>
        <w:top w:val="none" w:sz="0" w:space="0" w:color="auto"/>
        <w:left w:val="none" w:sz="0" w:space="0" w:color="auto"/>
        <w:bottom w:val="none" w:sz="0" w:space="0" w:color="auto"/>
        <w:right w:val="none" w:sz="0" w:space="0" w:color="auto"/>
      </w:divBdr>
      <w:divsChild>
        <w:div w:id="505947564">
          <w:marLeft w:val="0"/>
          <w:marRight w:val="0"/>
          <w:marTop w:val="0"/>
          <w:marBottom w:val="0"/>
          <w:divBdr>
            <w:top w:val="none" w:sz="0" w:space="0" w:color="auto"/>
            <w:left w:val="none" w:sz="0" w:space="0" w:color="auto"/>
            <w:bottom w:val="none" w:sz="0" w:space="0" w:color="auto"/>
            <w:right w:val="none" w:sz="0" w:space="0" w:color="auto"/>
          </w:divBdr>
        </w:div>
      </w:divsChild>
    </w:div>
    <w:div w:id="1362511179">
      <w:bodyDiv w:val="1"/>
      <w:marLeft w:val="0"/>
      <w:marRight w:val="0"/>
      <w:marTop w:val="0"/>
      <w:marBottom w:val="0"/>
      <w:divBdr>
        <w:top w:val="none" w:sz="0" w:space="0" w:color="auto"/>
        <w:left w:val="none" w:sz="0" w:space="0" w:color="auto"/>
        <w:bottom w:val="none" w:sz="0" w:space="0" w:color="auto"/>
        <w:right w:val="none" w:sz="0" w:space="0" w:color="auto"/>
      </w:divBdr>
      <w:divsChild>
        <w:div w:id="1239512982">
          <w:marLeft w:val="0"/>
          <w:marRight w:val="0"/>
          <w:marTop w:val="0"/>
          <w:marBottom w:val="0"/>
          <w:divBdr>
            <w:top w:val="none" w:sz="0" w:space="0" w:color="auto"/>
            <w:left w:val="none" w:sz="0" w:space="0" w:color="auto"/>
            <w:bottom w:val="none" w:sz="0" w:space="0" w:color="auto"/>
            <w:right w:val="none" w:sz="0" w:space="0" w:color="auto"/>
          </w:divBdr>
        </w:div>
        <w:div w:id="1638104091">
          <w:marLeft w:val="0"/>
          <w:marRight w:val="0"/>
          <w:marTop w:val="0"/>
          <w:marBottom w:val="0"/>
          <w:divBdr>
            <w:top w:val="none" w:sz="0" w:space="0" w:color="auto"/>
            <w:left w:val="none" w:sz="0" w:space="0" w:color="auto"/>
            <w:bottom w:val="none" w:sz="0" w:space="0" w:color="auto"/>
            <w:right w:val="none" w:sz="0" w:space="0" w:color="auto"/>
          </w:divBdr>
        </w:div>
      </w:divsChild>
    </w:div>
    <w:div w:id="1381051633">
      <w:bodyDiv w:val="1"/>
      <w:marLeft w:val="0"/>
      <w:marRight w:val="0"/>
      <w:marTop w:val="0"/>
      <w:marBottom w:val="0"/>
      <w:divBdr>
        <w:top w:val="none" w:sz="0" w:space="0" w:color="auto"/>
        <w:left w:val="none" w:sz="0" w:space="0" w:color="auto"/>
        <w:bottom w:val="none" w:sz="0" w:space="0" w:color="auto"/>
        <w:right w:val="none" w:sz="0" w:space="0" w:color="auto"/>
      </w:divBdr>
      <w:divsChild>
        <w:div w:id="1686009903">
          <w:marLeft w:val="0"/>
          <w:marRight w:val="0"/>
          <w:marTop w:val="0"/>
          <w:marBottom w:val="0"/>
          <w:divBdr>
            <w:top w:val="none" w:sz="0" w:space="0" w:color="auto"/>
            <w:left w:val="none" w:sz="0" w:space="0" w:color="auto"/>
            <w:bottom w:val="none" w:sz="0" w:space="0" w:color="auto"/>
            <w:right w:val="none" w:sz="0" w:space="0" w:color="auto"/>
          </w:divBdr>
        </w:div>
      </w:divsChild>
    </w:div>
    <w:div w:id="1447311855">
      <w:bodyDiv w:val="1"/>
      <w:marLeft w:val="0"/>
      <w:marRight w:val="0"/>
      <w:marTop w:val="0"/>
      <w:marBottom w:val="0"/>
      <w:divBdr>
        <w:top w:val="none" w:sz="0" w:space="0" w:color="auto"/>
        <w:left w:val="none" w:sz="0" w:space="0" w:color="auto"/>
        <w:bottom w:val="none" w:sz="0" w:space="0" w:color="auto"/>
        <w:right w:val="none" w:sz="0" w:space="0" w:color="auto"/>
      </w:divBdr>
    </w:div>
    <w:div w:id="1447769147">
      <w:bodyDiv w:val="1"/>
      <w:marLeft w:val="0"/>
      <w:marRight w:val="0"/>
      <w:marTop w:val="0"/>
      <w:marBottom w:val="0"/>
      <w:divBdr>
        <w:top w:val="none" w:sz="0" w:space="0" w:color="auto"/>
        <w:left w:val="none" w:sz="0" w:space="0" w:color="auto"/>
        <w:bottom w:val="none" w:sz="0" w:space="0" w:color="auto"/>
        <w:right w:val="none" w:sz="0" w:space="0" w:color="auto"/>
      </w:divBdr>
    </w:div>
    <w:div w:id="1473870591">
      <w:bodyDiv w:val="1"/>
      <w:marLeft w:val="0"/>
      <w:marRight w:val="0"/>
      <w:marTop w:val="0"/>
      <w:marBottom w:val="0"/>
      <w:divBdr>
        <w:top w:val="none" w:sz="0" w:space="0" w:color="auto"/>
        <w:left w:val="none" w:sz="0" w:space="0" w:color="auto"/>
        <w:bottom w:val="none" w:sz="0" w:space="0" w:color="auto"/>
        <w:right w:val="none" w:sz="0" w:space="0" w:color="auto"/>
      </w:divBdr>
    </w:div>
    <w:div w:id="1623222533">
      <w:bodyDiv w:val="1"/>
      <w:marLeft w:val="0"/>
      <w:marRight w:val="0"/>
      <w:marTop w:val="0"/>
      <w:marBottom w:val="0"/>
      <w:divBdr>
        <w:top w:val="none" w:sz="0" w:space="0" w:color="auto"/>
        <w:left w:val="none" w:sz="0" w:space="0" w:color="auto"/>
        <w:bottom w:val="none" w:sz="0" w:space="0" w:color="auto"/>
        <w:right w:val="none" w:sz="0" w:space="0" w:color="auto"/>
      </w:divBdr>
    </w:div>
    <w:div w:id="1623606719">
      <w:bodyDiv w:val="1"/>
      <w:marLeft w:val="0"/>
      <w:marRight w:val="0"/>
      <w:marTop w:val="0"/>
      <w:marBottom w:val="0"/>
      <w:divBdr>
        <w:top w:val="none" w:sz="0" w:space="0" w:color="auto"/>
        <w:left w:val="none" w:sz="0" w:space="0" w:color="auto"/>
        <w:bottom w:val="none" w:sz="0" w:space="0" w:color="auto"/>
        <w:right w:val="none" w:sz="0" w:space="0" w:color="auto"/>
      </w:divBdr>
    </w:div>
    <w:div w:id="1631204008">
      <w:bodyDiv w:val="1"/>
      <w:marLeft w:val="0"/>
      <w:marRight w:val="0"/>
      <w:marTop w:val="0"/>
      <w:marBottom w:val="0"/>
      <w:divBdr>
        <w:top w:val="none" w:sz="0" w:space="0" w:color="auto"/>
        <w:left w:val="none" w:sz="0" w:space="0" w:color="auto"/>
        <w:bottom w:val="none" w:sz="0" w:space="0" w:color="auto"/>
        <w:right w:val="none" w:sz="0" w:space="0" w:color="auto"/>
      </w:divBdr>
      <w:divsChild>
        <w:div w:id="1054158327">
          <w:marLeft w:val="0"/>
          <w:marRight w:val="0"/>
          <w:marTop w:val="0"/>
          <w:marBottom w:val="0"/>
          <w:divBdr>
            <w:top w:val="none" w:sz="0" w:space="0" w:color="auto"/>
            <w:left w:val="none" w:sz="0" w:space="0" w:color="auto"/>
            <w:bottom w:val="none" w:sz="0" w:space="0" w:color="auto"/>
            <w:right w:val="none" w:sz="0" w:space="0" w:color="auto"/>
          </w:divBdr>
        </w:div>
      </w:divsChild>
    </w:div>
    <w:div w:id="1695500877">
      <w:bodyDiv w:val="1"/>
      <w:marLeft w:val="0"/>
      <w:marRight w:val="0"/>
      <w:marTop w:val="0"/>
      <w:marBottom w:val="0"/>
      <w:divBdr>
        <w:top w:val="none" w:sz="0" w:space="0" w:color="auto"/>
        <w:left w:val="none" w:sz="0" w:space="0" w:color="auto"/>
        <w:bottom w:val="none" w:sz="0" w:space="0" w:color="auto"/>
        <w:right w:val="none" w:sz="0" w:space="0" w:color="auto"/>
      </w:divBdr>
      <w:divsChild>
        <w:div w:id="1188640928">
          <w:marLeft w:val="0"/>
          <w:marRight w:val="0"/>
          <w:marTop w:val="0"/>
          <w:marBottom w:val="0"/>
          <w:divBdr>
            <w:top w:val="none" w:sz="0" w:space="0" w:color="auto"/>
            <w:left w:val="none" w:sz="0" w:space="0" w:color="auto"/>
            <w:bottom w:val="none" w:sz="0" w:space="0" w:color="auto"/>
            <w:right w:val="none" w:sz="0" w:space="0" w:color="auto"/>
          </w:divBdr>
        </w:div>
        <w:div w:id="1340617887">
          <w:marLeft w:val="0"/>
          <w:marRight w:val="0"/>
          <w:marTop w:val="0"/>
          <w:marBottom w:val="0"/>
          <w:divBdr>
            <w:top w:val="none" w:sz="0" w:space="0" w:color="auto"/>
            <w:left w:val="none" w:sz="0" w:space="0" w:color="auto"/>
            <w:bottom w:val="none" w:sz="0" w:space="0" w:color="auto"/>
            <w:right w:val="none" w:sz="0" w:space="0" w:color="auto"/>
          </w:divBdr>
        </w:div>
      </w:divsChild>
    </w:div>
    <w:div w:id="1927225606">
      <w:bodyDiv w:val="1"/>
      <w:marLeft w:val="0"/>
      <w:marRight w:val="0"/>
      <w:marTop w:val="0"/>
      <w:marBottom w:val="0"/>
      <w:divBdr>
        <w:top w:val="none" w:sz="0" w:space="0" w:color="auto"/>
        <w:left w:val="none" w:sz="0" w:space="0" w:color="auto"/>
        <w:bottom w:val="none" w:sz="0" w:space="0" w:color="auto"/>
        <w:right w:val="none" w:sz="0" w:space="0" w:color="auto"/>
      </w:divBdr>
    </w:div>
    <w:div w:id="1955943708">
      <w:bodyDiv w:val="1"/>
      <w:marLeft w:val="0"/>
      <w:marRight w:val="0"/>
      <w:marTop w:val="0"/>
      <w:marBottom w:val="0"/>
      <w:divBdr>
        <w:top w:val="none" w:sz="0" w:space="0" w:color="auto"/>
        <w:left w:val="none" w:sz="0" w:space="0" w:color="auto"/>
        <w:bottom w:val="none" w:sz="0" w:space="0" w:color="auto"/>
        <w:right w:val="none" w:sz="0" w:space="0" w:color="auto"/>
      </w:divBdr>
    </w:div>
    <w:div w:id="1983729855">
      <w:bodyDiv w:val="1"/>
      <w:marLeft w:val="0"/>
      <w:marRight w:val="0"/>
      <w:marTop w:val="0"/>
      <w:marBottom w:val="0"/>
      <w:divBdr>
        <w:top w:val="none" w:sz="0" w:space="0" w:color="auto"/>
        <w:left w:val="none" w:sz="0" w:space="0" w:color="auto"/>
        <w:bottom w:val="none" w:sz="0" w:space="0" w:color="auto"/>
        <w:right w:val="none" w:sz="0" w:space="0" w:color="auto"/>
      </w:divBdr>
    </w:div>
    <w:div w:id="1989749911">
      <w:bodyDiv w:val="1"/>
      <w:marLeft w:val="0"/>
      <w:marRight w:val="0"/>
      <w:marTop w:val="0"/>
      <w:marBottom w:val="0"/>
      <w:divBdr>
        <w:top w:val="none" w:sz="0" w:space="0" w:color="auto"/>
        <w:left w:val="none" w:sz="0" w:space="0" w:color="auto"/>
        <w:bottom w:val="none" w:sz="0" w:space="0" w:color="auto"/>
        <w:right w:val="none" w:sz="0" w:space="0" w:color="auto"/>
      </w:divBdr>
      <w:divsChild>
        <w:div w:id="872039111">
          <w:marLeft w:val="0"/>
          <w:marRight w:val="0"/>
          <w:marTop w:val="0"/>
          <w:marBottom w:val="0"/>
          <w:divBdr>
            <w:top w:val="none" w:sz="0" w:space="0" w:color="auto"/>
            <w:left w:val="none" w:sz="0" w:space="0" w:color="auto"/>
            <w:bottom w:val="none" w:sz="0" w:space="0" w:color="auto"/>
            <w:right w:val="none" w:sz="0" w:space="0" w:color="auto"/>
          </w:divBdr>
        </w:div>
      </w:divsChild>
    </w:div>
    <w:div w:id="2018774482">
      <w:bodyDiv w:val="1"/>
      <w:marLeft w:val="0"/>
      <w:marRight w:val="0"/>
      <w:marTop w:val="0"/>
      <w:marBottom w:val="0"/>
      <w:divBdr>
        <w:top w:val="none" w:sz="0" w:space="0" w:color="auto"/>
        <w:left w:val="none" w:sz="0" w:space="0" w:color="auto"/>
        <w:bottom w:val="none" w:sz="0" w:space="0" w:color="auto"/>
        <w:right w:val="none" w:sz="0" w:space="0" w:color="auto"/>
      </w:divBdr>
    </w:div>
    <w:div w:id="2036534380">
      <w:bodyDiv w:val="1"/>
      <w:marLeft w:val="0"/>
      <w:marRight w:val="0"/>
      <w:marTop w:val="0"/>
      <w:marBottom w:val="0"/>
      <w:divBdr>
        <w:top w:val="none" w:sz="0" w:space="0" w:color="auto"/>
        <w:left w:val="none" w:sz="0" w:space="0" w:color="auto"/>
        <w:bottom w:val="none" w:sz="0" w:space="0" w:color="auto"/>
        <w:right w:val="none" w:sz="0" w:space="0" w:color="auto"/>
      </w:divBdr>
      <w:divsChild>
        <w:div w:id="859197422">
          <w:marLeft w:val="0"/>
          <w:marRight w:val="0"/>
          <w:marTop w:val="0"/>
          <w:marBottom w:val="0"/>
          <w:divBdr>
            <w:top w:val="none" w:sz="0" w:space="0" w:color="auto"/>
            <w:left w:val="none" w:sz="0" w:space="0" w:color="auto"/>
            <w:bottom w:val="none" w:sz="0" w:space="0" w:color="auto"/>
            <w:right w:val="none" w:sz="0" w:space="0" w:color="auto"/>
          </w:divBdr>
        </w:div>
      </w:divsChild>
    </w:div>
    <w:div w:id="2088918098">
      <w:bodyDiv w:val="1"/>
      <w:marLeft w:val="0"/>
      <w:marRight w:val="0"/>
      <w:marTop w:val="0"/>
      <w:marBottom w:val="0"/>
      <w:divBdr>
        <w:top w:val="none" w:sz="0" w:space="0" w:color="auto"/>
        <w:left w:val="none" w:sz="0" w:space="0" w:color="auto"/>
        <w:bottom w:val="none" w:sz="0" w:space="0" w:color="auto"/>
        <w:right w:val="none" w:sz="0" w:space="0" w:color="auto"/>
      </w:divBdr>
      <w:divsChild>
        <w:div w:id="534467194">
          <w:marLeft w:val="0"/>
          <w:marRight w:val="0"/>
          <w:marTop w:val="0"/>
          <w:marBottom w:val="0"/>
          <w:divBdr>
            <w:top w:val="none" w:sz="0" w:space="0" w:color="auto"/>
            <w:left w:val="none" w:sz="0" w:space="0" w:color="auto"/>
            <w:bottom w:val="none" w:sz="0" w:space="0" w:color="auto"/>
            <w:right w:val="none" w:sz="0" w:space="0" w:color="auto"/>
          </w:divBdr>
        </w:div>
        <w:div w:id="7370200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spars.rutkis\AppData\Roaming\Microsoft\Templates\IR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9DA99CEA3A0748ACD19EEDC4958704" ma:contentTypeVersion="28" ma:contentTypeDescription="Create a new document." ma:contentTypeScope="" ma:versionID="56431956283ee5ba89584be9e09341c6">
  <xsd:schema xmlns:xsd="http://www.w3.org/2001/XMLSchema" xmlns:xs="http://www.w3.org/2001/XMLSchema" xmlns:p="http://schemas.microsoft.com/office/2006/metadata/properties" xmlns:ns2="ef2d185c-92fa-4a42-896e-7f75f6210516" xmlns:ns3="ffcdf2b0-1459-4444-989c-847f95dff766" targetNamespace="http://schemas.microsoft.com/office/2006/metadata/properties" ma:root="true" ma:fieldsID="0123db5aba35adca29b6949e044d3954" ns2:_="" ns3:_="">
    <xsd:import namespace="ef2d185c-92fa-4a42-896e-7f75f6210516"/>
    <xsd:import namespace="ffcdf2b0-1459-4444-989c-847f95dff766"/>
    <xsd:element name="properties">
      <xsd:complexType>
        <xsd:sequence>
          <xsd:element name="documentManagement">
            <xsd:complexType>
              <xsd:all>
                <xsd:element ref="ns2:Deliverable_x0020_Id" minOccurs="0"/>
                <xsd:element ref="ns2:Deliverable_x0020_Status" minOccurs="0"/>
                <xsd:element ref="ns2:Deliverable_x0020_Version" minOccurs="0"/>
                <xsd:element ref="ns2:RfA" minOccurs="0"/>
                <xsd:element ref="ns2:Delivery_x0020_Date" minOccurs="0"/>
                <xsd:element ref="ns2:SC"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d185c-92fa-4a42-896e-7f75f6210516" elementFormDefault="qualified">
    <xsd:import namespace="http://schemas.microsoft.com/office/2006/documentManagement/types"/>
    <xsd:import namespace="http://schemas.microsoft.com/office/infopath/2007/PartnerControls"/>
    <xsd:element name="Deliverable_x0020_Id" ma:index="4" nillable="true" ma:displayName="Deliverable Id" ma:description="It is required for deliveries" ma:internalName="Deliverable_x0020_Id" ma:readOnly="false">
      <xsd:simpleType>
        <xsd:restriction base="dms:Text">
          <xsd:maxLength value="255"/>
        </xsd:restriction>
      </xsd:simpleType>
    </xsd:element>
    <xsd:element name="Deliverable_x0020_Status" ma:index="5" nillable="true" ma:displayName="Deliverable Status" ma:description="Status of the deliverable version." ma:format="Dropdown" ma:internalName="Deliverable_x0020_Status" ma:readOnly="false">
      <xsd:simpleType>
        <xsd:restriction base="dms:Choice">
          <xsd:enumeration value="Working"/>
          <xsd:enumeration value="Internal QR"/>
          <xsd:enumeration value="Draft"/>
          <xsd:enumeration value="SfI"/>
          <xsd:enumeration value="SfR"/>
          <xsd:enumeration value="SfA"/>
        </xsd:restriction>
      </xsd:simpleType>
    </xsd:element>
    <xsd:element name="Deliverable_x0020_Version" ma:index="6" nillable="true" ma:displayName="Deliverable Version" ma:description="Version of the deliverable (TAXUD version)" ma:internalName="Deliverable_x0020_Version" ma:readOnly="false">
      <xsd:simpleType>
        <xsd:restriction base="dms:Text">
          <xsd:maxLength value="255"/>
        </xsd:restriction>
      </xsd:simpleType>
    </xsd:element>
    <xsd:element name="RfA" ma:index="7" nillable="true" ma:displayName="RfA" ma:internalName="RfA" ma:readOnly="false">
      <xsd:simpleType>
        <xsd:restriction base="dms:Text">
          <xsd:maxLength value="255"/>
        </xsd:restriction>
      </xsd:simpleType>
    </xsd:element>
    <xsd:element name="Delivery_x0020_Date" ma:index="8" nillable="true" ma:displayName="Delivery Date" ma:description="Only for Deliverables" ma:format="DateOnly" ma:internalName="Delivery_x0020_Date" ma:readOnly="false">
      <xsd:simpleType>
        <xsd:restriction base="dms:DateTime"/>
      </xsd:simpleType>
    </xsd:element>
    <xsd:element name="SC" ma:index="9" nillable="true" ma:displayName="SC" ma:internalName="SC" ma:readOnly="false">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6837251-29ea-4b68-89a9-9f41a84048d0"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cdf2b0-1459-4444-989c-847f95dff766" elementFormDefault="qualified">
    <xsd:import namespace="http://schemas.microsoft.com/office/2006/documentManagement/types"/>
    <xsd:import namespace="http://schemas.microsoft.com/office/infopath/2007/PartnerControls"/>
    <xsd:element name="SharedWithUsers" ma:index="10"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c3efaef-d65d-454e-a102-2afb12e09a8e}" ma:internalName="TaxCatchAll" ma:showField="CatchAllData" ma:web="ffcdf2b0-1459-4444-989c-847f95dff7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C xmlns="ef2d185c-92fa-4a42-896e-7f75f6210516" xsi:nil="true"/>
    <Deliverable_x0020_Version xmlns="ef2d185c-92fa-4a42-896e-7f75f6210516" xsi:nil="true"/>
    <Deliverable_x0020_Id xmlns="ef2d185c-92fa-4a42-896e-7f75f6210516" xsi:nil="true"/>
    <Delivery_x0020_Date xmlns="ef2d185c-92fa-4a42-896e-7f75f6210516" xsi:nil="true"/>
    <RfA xmlns="ef2d185c-92fa-4a42-896e-7f75f6210516" xsi:nil="true"/>
    <Deliverable_x0020_Status xmlns="ef2d185c-92fa-4a42-896e-7f75f6210516" xsi:nil="true"/>
    <TaxCatchAll xmlns="ffcdf2b0-1459-4444-989c-847f95dff766" xsi:nil="true"/>
    <lcf76f155ced4ddcb4097134ff3c332f xmlns="ef2d185c-92fa-4a42-896e-7f75f6210516">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Props1.xml><?xml version="1.0" encoding="utf-8"?>
<ds:datastoreItem xmlns:ds="http://schemas.openxmlformats.org/officeDocument/2006/customXml" ds:itemID="{B786CF25-18A6-4AF6-BE05-AE009FE51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d185c-92fa-4a42-896e-7f75f6210516"/>
    <ds:schemaRef ds:uri="ffcdf2b0-1459-4444-989c-847f95dff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3E6A53-9F92-4DD5-99FA-844A1EB9C28E}">
  <ds:schemaRefs>
    <ds:schemaRef ds:uri="http://schemas.openxmlformats.org/officeDocument/2006/bibliography"/>
  </ds:schemaRefs>
</ds:datastoreItem>
</file>

<file path=customXml/itemProps3.xml><?xml version="1.0" encoding="utf-8"?>
<ds:datastoreItem xmlns:ds="http://schemas.openxmlformats.org/officeDocument/2006/customXml" ds:itemID="{7852A4A2-307C-4B60-B88E-DD5249449F11}">
  <ds:schemaRefs>
    <ds:schemaRef ds:uri="http://schemas.microsoft.com/sharepoint/v3/contenttype/forms"/>
  </ds:schemaRefs>
</ds:datastoreItem>
</file>

<file path=customXml/itemProps4.xml><?xml version="1.0" encoding="utf-8"?>
<ds:datastoreItem xmlns:ds="http://schemas.openxmlformats.org/officeDocument/2006/customXml" ds:itemID="{6434CF7E-14AB-43A2-B21F-0F8332BFD441}">
  <ds:schemaRefs>
    <ds:schemaRef ds:uri="http://schemas.microsoft.com/office/2006/metadata/properties"/>
    <ds:schemaRef ds:uri="http://schemas.microsoft.com/office/infopath/2007/PartnerControls"/>
    <ds:schemaRef ds:uri="ef2d185c-92fa-4a42-896e-7f75f6210516"/>
    <ds:schemaRef ds:uri="ffcdf2b0-1459-4444-989c-847f95dff766"/>
  </ds:schemaRefs>
</ds:datastoreItem>
</file>

<file path=docProps/app.xml><?xml version="1.0" encoding="utf-8"?>
<Properties xmlns="http://schemas.openxmlformats.org/officeDocument/2006/extended-properties" xmlns:vt="http://schemas.openxmlformats.org/officeDocument/2006/docPropsVTypes">
  <Template>IRF</Template>
  <TotalTime>1</TotalTime>
  <Pages>6</Pages>
  <Words>1784</Words>
  <Characters>10367</Characters>
  <Application>Microsoft Office Word</Application>
  <DocSecurity>0</DocSecurity>
  <Lines>265</Lines>
  <Paragraphs>166</Paragraphs>
  <ScaleCrop>false</ScaleCrop>
  <HeadingPairs>
    <vt:vector size="2" baseType="variant">
      <vt:variant>
        <vt:lpstr>Title</vt:lpstr>
      </vt:variant>
      <vt:variant>
        <vt:i4>1</vt:i4>
      </vt:variant>
    </vt:vector>
  </HeadingPairs>
  <TitlesOfParts>
    <vt:vector size="1" baseType="lpstr">
      <vt:lpstr>RFC_AES_0184_SDEV-RFC-IAR-UCCAES2938</vt:lpstr>
    </vt:vector>
  </TitlesOfParts>
  <Company>European Commission</Company>
  <LinksUpToDate>false</LinksUpToDate>
  <CharactersWithSpaces>11985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RFC_AES_0184_SDEV-RFC-IAR-UCCAES2938</dc:title>
  <dc:subject/>
  <dc:creator>SOFT-DEV</dc:creator>
  <cp:keywords/>
  <cp:lastModifiedBy>RADU Nicolae-Adrian (TAXUD-EXT)</cp:lastModifiedBy>
  <cp:revision>3</cp:revision>
  <cp:lastPrinted>2014-03-21T19:31:00Z</cp:lastPrinted>
  <dcterms:created xsi:type="dcterms:W3CDTF">2025-02-12T18:50:00Z</dcterms:created>
  <dcterms:modified xsi:type="dcterms:W3CDTF">2025-02-12T18:50:00Z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llIssuer">
    <vt:lpwstr>[issuer]</vt:lpwstr>
  </property>
  <property fmtid="{D5CDD505-2E9C-101B-9397-08002B2CF9AE}" pid="3" name="Application">
    <vt:lpwstr>[application]</vt:lpwstr>
  </property>
  <property fmtid="{D5CDD505-2E9C-101B-9397-08002B2CF9AE}" pid="4" name="Incident ID">
    <vt:lpwstr>IMxxxxxx</vt:lpwstr>
  </property>
  <property fmtid="{D5CDD505-2E9C-101B-9397-08002B2CF9AE}" pid="5" name="Change ID">
    <vt:lpwstr>CMxxxxxx</vt:lpwstr>
  </property>
  <property fmtid="{D5CDD505-2E9C-101B-9397-08002B2CF9AE}" pid="6" name="ContentTypeId">
    <vt:lpwstr>0x010100E79DA99CEA3A0748ACD19EEDC4958704</vt:lpwstr>
  </property>
  <property fmtid="{D5CDD505-2E9C-101B-9397-08002B2CF9AE}" pid="7" name="MSIP_Label_6bd9ddd1-4d20-43f6-abfa-fc3c07406f94_Enabled">
    <vt:lpwstr>true</vt:lpwstr>
  </property>
  <property fmtid="{D5CDD505-2E9C-101B-9397-08002B2CF9AE}" pid="8" name="MSIP_Label_6bd9ddd1-4d20-43f6-abfa-fc3c07406f94_SetDate">
    <vt:lpwstr>2022-10-06T09:05:37Z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ef0f4116-08dc-47df-b6b3-05688fde8382</vt:lpwstr>
  </property>
  <property fmtid="{D5CDD505-2E9C-101B-9397-08002B2CF9AE}" pid="13" name="MSIP_Label_6bd9ddd1-4d20-43f6-abfa-fc3c07406f94_ContentBits">
    <vt:lpwstr>0</vt:lpwstr>
  </property>
  <property fmtid="{D5CDD505-2E9C-101B-9397-08002B2CF9AE}" pid="14" name="GrammarlyDocumentId">
    <vt:lpwstr>522b5287bb064fcd0159b22d98a4c858ce4433bdf7a0ec5e1a208b5bfff6186a</vt:lpwstr>
  </property>
  <property fmtid="{D5CDD505-2E9C-101B-9397-08002B2CF9AE}" pid="15" name="Order">
    <vt:r8>1902100</vt:r8>
  </property>
  <property fmtid="{D5CDD505-2E9C-101B-9397-08002B2CF9AE}" pid="16" name="_ExtendedDescription">
    <vt:lpwstr/>
  </property>
  <property fmtid="{D5CDD505-2E9C-101B-9397-08002B2CF9AE}" pid="17" name="MediaServiceImageTags">
    <vt:lpwstr/>
  </property>
  <property fmtid="{D5CDD505-2E9C-101B-9397-08002B2CF9AE}" pid="18" name="QCNumber">
    <vt:lpwstr>QC51644</vt:lpwstr>
  </property>
</Properties>
</file>